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1" w:leftChars="-128" w:hanging="128" w:hangingChars="40"/>
        <w:rPr>
          <w:rFonts w:hint="eastAsia" w:ascii="黑体" w:eastAsia="黑体"/>
          <w:color w:val="auto"/>
          <w:sz w:val="32"/>
          <w:szCs w:val="32"/>
        </w:rPr>
      </w:pPr>
      <w:r>
        <w:rPr>
          <w:rFonts w:hint="eastAsia" w:ascii="黑体" w:eastAsia="黑体"/>
          <w:color w:val="auto"/>
          <w:sz w:val="32"/>
          <w:szCs w:val="32"/>
        </w:rPr>
        <w:t>个人基本情况</w:t>
      </w:r>
    </w:p>
    <w:p>
      <w:pPr>
        <w:spacing w:line="60" w:lineRule="exact"/>
        <w:jc w:val="center"/>
        <w:rPr>
          <w:rFonts w:hint="eastAsia" w:ascii="仿宋_GB2312" w:eastAsia="仿宋_GB2312"/>
          <w:color w:val="auto"/>
          <w:sz w:val="10"/>
          <w:szCs w:val="10"/>
        </w:rPr>
      </w:pPr>
    </w:p>
    <w:tbl>
      <w:tblPr>
        <w:tblStyle w:val="2"/>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560"/>
        <w:gridCol w:w="237"/>
        <w:gridCol w:w="1605"/>
        <w:gridCol w:w="309"/>
        <w:gridCol w:w="542"/>
        <w:gridCol w:w="567"/>
        <w:gridCol w:w="1124"/>
        <w:gridCol w:w="10"/>
        <w:gridCol w:w="2212"/>
        <w:gridCol w:w="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姓  名</w:t>
            </w:r>
          </w:p>
        </w:tc>
        <w:tc>
          <w:tcPr>
            <w:tcW w:w="1842"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沈豫琼</w:t>
            </w:r>
          </w:p>
        </w:tc>
        <w:tc>
          <w:tcPr>
            <w:tcW w:w="1418"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性    别</w:t>
            </w:r>
          </w:p>
        </w:tc>
        <w:tc>
          <w:tcPr>
            <w:tcW w:w="3346"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女</w:t>
            </w:r>
          </w:p>
        </w:tc>
        <w:tc>
          <w:tcPr>
            <w:tcW w:w="329" w:type="dxa"/>
            <w:vMerge w:val="restart"/>
            <w:noWrap w:val="0"/>
            <w:vAlign w:val="center"/>
          </w:tcPr>
          <w:p>
            <w:pPr>
              <w:jc w:val="center"/>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曾用名</w:t>
            </w:r>
          </w:p>
        </w:tc>
        <w:tc>
          <w:tcPr>
            <w:tcW w:w="1842"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无</w:t>
            </w:r>
          </w:p>
        </w:tc>
        <w:tc>
          <w:tcPr>
            <w:tcW w:w="1418"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出生年月</w:t>
            </w:r>
          </w:p>
        </w:tc>
        <w:tc>
          <w:tcPr>
            <w:tcW w:w="3346"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1970年10月</w:t>
            </w:r>
          </w:p>
        </w:tc>
        <w:tc>
          <w:tcPr>
            <w:tcW w:w="329" w:type="dxa"/>
            <w:vMerge w:val="continue"/>
            <w:noWrap w:val="0"/>
            <w:vAlign w:val="center"/>
          </w:tcPr>
          <w:p>
            <w:pPr>
              <w:jc w:val="center"/>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民  族</w:t>
            </w:r>
          </w:p>
        </w:tc>
        <w:tc>
          <w:tcPr>
            <w:tcW w:w="1842"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汉</w:t>
            </w:r>
          </w:p>
        </w:tc>
        <w:tc>
          <w:tcPr>
            <w:tcW w:w="1418"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籍    贯</w:t>
            </w:r>
          </w:p>
        </w:tc>
        <w:tc>
          <w:tcPr>
            <w:tcW w:w="3346" w:type="dxa"/>
            <w:gridSpan w:val="3"/>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河南淮阳</w:t>
            </w:r>
          </w:p>
        </w:tc>
        <w:tc>
          <w:tcPr>
            <w:tcW w:w="329" w:type="dxa"/>
            <w:vMerge w:val="continue"/>
            <w:noWrap w:val="0"/>
            <w:vAlign w:val="center"/>
          </w:tcPr>
          <w:p>
            <w:pPr>
              <w:jc w:val="center"/>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参加工作</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时    间</w:t>
            </w:r>
          </w:p>
        </w:tc>
        <w:tc>
          <w:tcPr>
            <w:tcW w:w="1842" w:type="dxa"/>
            <w:gridSpan w:val="2"/>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1992年7月</w:t>
            </w:r>
          </w:p>
        </w:tc>
        <w:tc>
          <w:tcPr>
            <w:tcW w:w="1418"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行政职务</w:t>
            </w:r>
          </w:p>
        </w:tc>
        <w:tc>
          <w:tcPr>
            <w:tcW w:w="3675" w:type="dxa"/>
            <w:gridSpan w:val="4"/>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技术职称</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（技术等级）</w:t>
            </w:r>
          </w:p>
        </w:tc>
        <w:tc>
          <w:tcPr>
            <w:tcW w:w="1842"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副教授</w:t>
            </w:r>
          </w:p>
        </w:tc>
        <w:tc>
          <w:tcPr>
            <w:tcW w:w="1418"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现从事</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专  业</w:t>
            </w:r>
          </w:p>
        </w:tc>
        <w:tc>
          <w:tcPr>
            <w:tcW w:w="3675"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会计教学</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教学管理与研究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身份证号码</w:t>
            </w:r>
          </w:p>
        </w:tc>
        <w:tc>
          <w:tcPr>
            <w:tcW w:w="2693"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530102197010241822</w:t>
            </w:r>
          </w:p>
        </w:tc>
        <w:tc>
          <w:tcPr>
            <w:tcW w:w="1691"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2551"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18687118222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单位名称</w:t>
            </w:r>
          </w:p>
        </w:tc>
        <w:tc>
          <w:tcPr>
            <w:tcW w:w="2693"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云南财经职业学院</w:t>
            </w:r>
          </w:p>
        </w:tc>
        <w:tc>
          <w:tcPr>
            <w:tcW w:w="1691"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单位性质</w:t>
            </w:r>
          </w:p>
        </w:tc>
        <w:tc>
          <w:tcPr>
            <w:tcW w:w="2551" w:type="dxa"/>
            <w:gridSpan w:val="3"/>
            <w:noWrap w:val="0"/>
            <w:vAlign w:val="center"/>
          </w:tcPr>
          <w:p>
            <w:pPr>
              <w:spacing w:line="240" w:lineRule="exact"/>
              <w:jc w:val="center"/>
              <w:rPr>
                <w:rFonts w:hint="eastAsia" w:ascii="仿宋_GB2312" w:eastAsia="仿宋_GB2312"/>
                <w:color w:val="auto"/>
                <w:spacing w:val="-40"/>
                <w:sz w:val="24"/>
                <w:szCs w:val="24"/>
              </w:rPr>
            </w:pPr>
            <w:r>
              <w:rPr>
                <w:rFonts w:hint="eastAsia" w:ascii="仿宋_GB2312" w:eastAsia="仿宋_GB2312"/>
                <w:color w:val="auto"/>
                <w:sz w:val="24"/>
                <w:szCs w:val="24"/>
              </w:rPr>
              <w:t>省属事业单位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68" w:type="dxa"/>
            <w:gridSpan w:val="2"/>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单  位</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所在地</w:t>
            </w:r>
          </w:p>
        </w:tc>
        <w:tc>
          <w:tcPr>
            <w:tcW w:w="6935" w:type="dxa"/>
            <w:gridSpan w:val="9"/>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pacing w:val="-40"/>
                <w:sz w:val="24"/>
                <w:szCs w:val="24"/>
              </w:rPr>
              <w:t xml:space="preserve">              </w:t>
            </w:r>
            <w:r>
              <w:rPr>
                <w:rFonts w:hint="eastAsia" w:ascii="仿宋_GB2312" w:eastAsia="仿宋_GB2312"/>
                <w:color w:val="auto"/>
                <w:sz w:val="24"/>
                <w:szCs w:val="24"/>
              </w:rPr>
              <w:t xml:space="preserve">昆明    </w:t>
            </w:r>
            <w:r>
              <w:rPr>
                <w:rFonts w:hint="eastAsia" w:ascii="仿宋_GB2312" w:eastAsia="仿宋_GB2312"/>
                <w:color w:val="auto"/>
                <w:spacing w:val="-40"/>
                <w:sz w:val="24"/>
                <w:szCs w:val="24"/>
              </w:rPr>
              <w:t xml:space="preserve">                             州（市）                               </w:t>
            </w:r>
            <w:r>
              <w:rPr>
                <w:rFonts w:hint="eastAsia" w:ascii="仿宋_GB2312" w:eastAsia="仿宋_GB2312"/>
                <w:color w:val="auto"/>
                <w:sz w:val="24"/>
                <w:szCs w:val="24"/>
              </w:rPr>
              <w:t xml:space="preserve">五华    </w:t>
            </w:r>
            <w:r>
              <w:rPr>
                <w:rFonts w:hint="eastAsia" w:ascii="仿宋_GB2312" w:eastAsia="仿宋_GB2312"/>
                <w:color w:val="auto"/>
                <w:spacing w:val="-40"/>
                <w:sz w:val="24"/>
                <w:szCs w:val="24"/>
              </w:rPr>
              <w:t xml:space="preserve">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05"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何时加入</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中国共产党</w:t>
            </w:r>
          </w:p>
        </w:tc>
        <w:tc>
          <w:tcPr>
            <w:tcW w:w="2456"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2000年1月</w:t>
            </w:r>
          </w:p>
        </w:tc>
        <w:tc>
          <w:tcPr>
            <w:tcW w:w="1701"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何时加入</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何民主党派</w:t>
            </w:r>
          </w:p>
        </w:tc>
        <w:tc>
          <w:tcPr>
            <w:tcW w:w="2541" w:type="dxa"/>
            <w:gridSpan w:val="2"/>
            <w:noWrap w:val="0"/>
            <w:vAlign w:val="center"/>
          </w:tcPr>
          <w:p>
            <w:pPr>
              <w:spacing w:line="240" w:lineRule="exact"/>
              <w:jc w:val="center"/>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05" w:type="dxa"/>
            <w:gridSpan w:val="3"/>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参加何学术团体</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任何职务</w:t>
            </w:r>
          </w:p>
        </w:tc>
        <w:tc>
          <w:tcPr>
            <w:tcW w:w="6698" w:type="dxa"/>
            <w:gridSpan w:val="8"/>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云南省会计学会理事</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云南省高等教育学会高职高专教育分会理事</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教育部经费监管事务中心专家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8" w:type="dxa"/>
            <w:vMerge w:val="restart"/>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最高</w:t>
            </w:r>
          </w:p>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学历</w:t>
            </w:r>
          </w:p>
        </w:tc>
        <w:tc>
          <w:tcPr>
            <w:tcW w:w="2711"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毕业学校</w:t>
            </w:r>
          </w:p>
        </w:tc>
        <w:tc>
          <w:tcPr>
            <w:tcW w:w="4784" w:type="dxa"/>
            <w:gridSpan w:val="6"/>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上海财经大学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8" w:type="dxa"/>
            <w:vMerge w:val="continue"/>
            <w:noWrap w:val="0"/>
            <w:vAlign w:val="center"/>
          </w:tcPr>
          <w:p>
            <w:pPr>
              <w:spacing w:line="240" w:lineRule="exact"/>
              <w:jc w:val="center"/>
              <w:rPr>
                <w:rFonts w:hint="eastAsia" w:ascii="仿宋_GB2312" w:eastAsia="仿宋_GB2312"/>
                <w:color w:val="auto"/>
                <w:sz w:val="24"/>
                <w:szCs w:val="24"/>
              </w:rPr>
            </w:pPr>
          </w:p>
        </w:tc>
        <w:tc>
          <w:tcPr>
            <w:tcW w:w="2711"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毕业时间</w:t>
            </w:r>
          </w:p>
        </w:tc>
        <w:tc>
          <w:tcPr>
            <w:tcW w:w="4784" w:type="dxa"/>
            <w:gridSpan w:val="6"/>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1997年7月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8" w:type="dxa"/>
            <w:vMerge w:val="continue"/>
            <w:noWrap w:val="0"/>
            <w:vAlign w:val="center"/>
          </w:tcPr>
          <w:p>
            <w:pPr>
              <w:spacing w:line="240" w:lineRule="exact"/>
              <w:jc w:val="center"/>
              <w:rPr>
                <w:rFonts w:hint="eastAsia" w:ascii="仿宋_GB2312" w:eastAsia="仿宋_GB2312"/>
                <w:color w:val="auto"/>
                <w:sz w:val="24"/>
                <w:szCs w:val="24"/>
              </w:rPr>
            </w:pPr>
          </w:p>
        </w:tc>
        <w:tc>
          <w:tcPr>
            <w:tcW w:w="2711"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所学专业</w:t>
            </w:r>
          </w:p>
        </w:tc>
        <w:tc>
          <w:tcPr>
            <w:tcW w:w="4784" w:type="dxa"/>
            <w:gridSpan w:val="6"/>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8" w:type="dxa"/>
            <w:vMerge w:val="continue"/>
            <w:noWrap w:val="0"/>
            <w:vAlign w:val="center"/>
          </w:tcPr>
          <w:p>
            <w:pPr>
              <w:spacing w:line="240" w:lineRule="exact"/>
              <w:jc w:val="center"/>
              <w:rPr>
                <w:rFonts w:hint="eastAsia" w:ascii="仿宋_GB2312" w:eastAsia="仿宋_GB2312"/>
                <w:color w:val="auto"/>
                <w:sz w:val="24"/>
                <w:szCs w:val="24"/>
              </w:rPr>
            </w:pPr>
          </w:p>
        </w:tc>
        <w:tc>
          <w:tcPr>
            <w:tcW w:w="2711" w:type="dxa"/>
            <w:gridSpan w:val="4"/>
            <w:noWrap w:val="0"/>
            <w:vAlign w:val="center"/>
          </w:tcPr>
          <w:p>
            <w:pPr>
              <w:spacing w:line="240" w:lineRule="exact"/>
              <w:jc w:val="center"/>
              <w:rPr>
                <w:rFonts w:hint="eastAsia" w:ascii="仿宋_GB2312" w:eastAsia="仿宋_GB2312"/>
                <w:color w:val="auto"/>
                <w:sz w:val="24"/>
                <w:szCs w:val="24"/>
              </w:rPr>
            </w:pPr>
            <w:r>
              <w:rPr>
                <w:rFonts w:hint="eastAsia" w:ascii="仿宋_GB2312" w:eastAsia="仿宋_GB2312"/>
                <w:color w:val="auto"/>
                <w:sz w:val="24"/>
                <w:szCs w:val="24"/>
              </w:rPr>
              <w:t>学    位</w:t>
            </w:r>
          </w:p>
        </w:tc>
        <w:tc>
          <w:tcPr>
            <w:tcW w:w="4784" w:type="dxa"/>
            <w:gridSpan w:val="6"/>
            <w:noWrap w:val="0"/>
            <w:vAlign w:val="center"/>
          </w:tcPr>
          <w:p>
            <w:pPr>
              <w:spacing w:line="240" w:lineRule="exact"/>
              <w:jc w:val="center"/>
              <w:rPr>
                <w:rFonts w:hint="eastAsia" w:ascii="仿宋_GB2312" w:eastAsia="仿宋_GB2312"/>
                <w:color w:val="auto"/>
                <w:sz w:val="24"/>
                <w:szCs w:val="24"/>
              </w:rPr>
            </w:pPr>
          </w:p>
        </w:tc>
      </w:tr>
    </w:tbl>
    <w:p>
      <w:pPr>
        <w:rPr>
          <w:rFonts w:hint="eastAsia" w:ascii="黑体" w:eastAsia="黑体"/>
          <w:color w:val="auto"/>
          <w:sz w:val="32"/>
          <w:szCs w:val="32"/>
        </w:rPr>
      </w:pPr>
    </w:p>
    <w:p>
      <w:pPr>
        <w:rPr>
          <w:rFonts w:hint="eastAsia" w:ascii="黑体" w:eastAsia="黑体"/>
          <w:color w:val="auto"/>
          <w:sz w:val="32"/>
          <w:szCs w:val="32"/>
        </w:rPr>
      </w:pPr>
      <w:r>
        <w:rPr>
          <w:rFonts w:hint="eastAsia" w:ascii="黑体" w:eastAsia="黑体"/>
          <w:color w:val="auto"/>
          <w:sz w:val="32"/>
          <w:szCs w:val="32"/>
        </w:rPr>
        <w:t>主要工作经历</w:t>
      </w:r>
    </w:p>
    <w:p>
      <w:pPr>
        <w:spacing w:line="60" w:lineRule="exact"/>
        <w:jc w:val="center"/>
        <w:rPr>
          <w:rFonts w:hint="eastAsia" w:ascii="仿宋_GB2312" w:eastAsia="仿宋_GB2312"/>
          <w:color w:val="auto"/>
          <w:sz w:val="44"/>
          <w:szCs w:val="44"/>
        </w:rPr>
      </w:pPr>
    </w:p>
    <w:tbl>
      <w:tblPr>
        <w:tblStyle w:val="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26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起 止 时 间</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 作 单 位</w:t>
            </w:r>
          </w:p>
        </w:tc>
        <w:tc>
          <w:tcPr>
            <w:tcW w:w="3260"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从  事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1992年7月至1995年3月</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云南省财经学校</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人事管理、会计教学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1995年3月至2008年3月</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云南省财经学校</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会计教学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2008年3月2013年3月</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云南省财经学校</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会计教学，任职会计教研室副主任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2013年3月至2015年3月</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云南省财经学校</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会计教学，任职会计教研室主任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2015年3月至2016年5月</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云南财经职业学院</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会计教学，任职会计系主任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2016年5月至今</w:t>
            </w:r>
          </w:p>
        </w:tc>
        <w:tc>
          <w:tcPr>
            <w:tcW w:w="2268"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云南财经职业学院</w:t>
            </w:r>
          </w:p>
        </w:tc>
        <w:tc>
          <w:tcPr>
            <w:tcW w:w="3260" w:type="dxa"/>
            <w:noWrap w:val="0"/>
            <w:vAlign w:val="center"/>
          </w:tcPr>
          <w:p>
            <w:pPr>
              <w:spacing w:line="0" w:lineRule="atLeast"/>
              <w:jc w:val="center"/>
              <w:rPr>
                <w:rFonts w:hint="eastAsia" w:ascii="仿宋_GB2312" w:eastAsia="仿宋_GB2312"/>
                <w:color w:val="auto"/>
                <w:sz w:val="18"/>
                <w:szCs w:val="18"/>
              </w:rPr>
            </w:pPr>
            <w:r>
              <w:rPr>
                <w:rFonts w:hint="eastAsia" w:ascii="仿宋_GB2312" w:eastAsia="仿宋_GB2312"/>
                <w:color w:val="auto"/>
                <w:sz w:val="18"/>
                <w:szCs w:val="18"/>
              </w:rPr>
              <w:t>会计教学，任职分管教学工作副院长</w:t>
            </w:r>
          </w:p>
        </w:tc>
      </w:tr>
    </w:tbl>
    <w:p>
      <w:pPr>
        <w:rPr>
          <w:rFonts w:hint="eastAsia" w:ascii="楷体_GB2312" w:hAnsi="楷体_GB2312" w:eastAsia="黑体" w:cs="楷体_GB2312"/>
          <w:color w:val="auto"/>
          <w:sz w:val="24"/>
          <w:szCs w:val="24"/>
          <w:lang w:eastAsia="zh-CN"/>
        </w:rPr>
      </w:pPr>
      <w:r>
        <w:rPr>
          <w:rFonts w:hint="eastAsia" w:ascii="黑体" w:eastAsia="黑体"/>
          <w:color w:val="auto"/>
          <w:sz w:val="32"/>
          <w:szCs w:val="32"/>
        </w:rPr>
        <w:t>业绩</w:t>
      </w:r>
      <w:r>
        <w:rPr>
          <w:rFonts w:hint="eastAsia" w:ascii="黑体" w:eastAsia="黑体"/>
          <w:color w:val="auto"/>
          <w:sz w:val="32"/>
          <w:szCs w:val="32"/>
          <w:lang w:eastAsia="zh-CN"/>
        </w:rPr>
        <w:t>成果</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7" w:hRule="atLeast"/>
        </w:trPr>
        <w:tc>
          <w:tcPr>
            <w:tcW w:w="8614" w:type="dxa"/>
            <w:noWrap w:val="0"/>
            <w:vAlign w:val="top"/>
          </w:tcPr>
          <w:p>
            <w:pPr>
              <w:numPr>
                <w:ilvl w:val="0"/>
                <w:numId w:val="1"/>
              </w:numPr>
              <w:spacing w:line="360" w:lineRule="auto"/>
              <w:ind w:left="42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从事职业教育29年，通过国家考试取得会计师任职资格及注册会计师执</w:t>
            </w:r>
          </w:p>
          <w:p>
            <w:pPr>
              <w:numPr>
                <w:numId w:val="0"/>
              </w:num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业资格，始终坚守会计教学第一线，教学能力强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教学经验丰富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充分考虑会计教学的实践性和技能性，利用课余时间到企业进行走访调研，注重学习会计行业发展的新态势新政策，积累了非常丰富的实践、实操经验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注重课堂教学的同时，还注重强化学生职业技能和道德素养，帮助学生把握好“理解，掌握，运用”这三个学习层次的递进关系，通过模拟真实的企业环境，列举大量的案例提高学生对会计的感性认识和领悟能力。改变一言堂，构建互动、合作的教学模式，让学生真正成为课堂主人，积极参与课堂实作，乐于进行技能训练，做到实践与理论的紧密结合，从而牢固掌握会计理论知识和实务操作技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2014年指导学生参加云南省职业院校学生技能大赛会计手工账赛项荣获第一名。所教的学生助理会计师初级会计实务考试取得99分的好成绩</w:t>
            </w:r>
            <w:r>
              <w:rPr>
                <w:rFonts w:hint="eastAsia" w:ascii="仿宋_GB2312" w:hAnsi="仿宋_GB2312" w:eastAsia="仿宋_GB2312" w:cs="仿宋_GB2312"/>
                <w:sz w:val="24"/>
                <w:szCs w:val="24"/>
                <w:lang w:eastAsia="zh-CN"/>
              </w:rPr>
              <w:t>。</w:t>
            </w:r>
          </w:p>
          <w:p>
            <w:pPr>
              <w:numPr>
                <w:ilvl w:val="0"/>
                <w:numId w:val="1"/>
              </w:numPr>
              <w:spacing w:line="360" w:lineRule="auto"/>
              <w:ind w:left="42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坚持开展会计实务及职业教育研究，成果丰富。主编参编《会计基础》</w:t>
            </w:r>
          </w:p>
          <w:p>
            <w:pPr>
              <w:numPr>
                <w:numId w:val="0"/>
              </w:num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财政部规划教材）《财务会计》《成本核算实务》《会计案例分析》等多本由中国财政经济出版社出版的教材，公开发表《建立分项目T型模板编制现金流量表方法简述》《资产负债表债务法运用简述》等多篇论文。参与《构建高等职业教育会计专业新课程体系的研究》（云南省教育厅科学研究基金项目）等多项课题研究，受聘参与中国教育科学研究院财经素养教育分学段主题活动研究总课题组，担任财政部2019年专项课题《财经素养教育分学段主题活动研究》的子课题负责人，带领团队完成“财经素养教育中职学段主题活动研究”任务。</w:t>
            </w:r>
          </w:p>
          <w:p>
            <w:pPr>
              <w:spacing w:line="36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2014年至2016年期间，受昆明市财政局委托，负责编撰新会计准则和会计法规制度培训教材，该教材被广泛用于昆明市会计人员继续教育，对会计人员强化法纪意识，更新业务知识起到很好的促进作用；2017年受邀加入全国财政职业教育教学指导委员会会计专业专家组，参与会计专业教学标准制定，带领团队完成相关调研报告的撰写工作；同年担任云南省职业院校教师素质提高计划会计“双师型”教师培养培训项目负责人并承担相关教学任务，该项目培训基地入选教育部高等职业教育创新发展行动计划“双师型”教师培养培训基地项目；2018年受邀担任全国职业院校技能大赛会计技能赛项执委会委员，并在国赛“新时代下的高职会计人才培养”高峰论坛上做主题发言；同年入选教育部经费监管事务中心专家库，并参加了教育部在武汉大学举办的经费监管相关培训；2019年受聘担任教育部职业教育会计专业教学资源库自评专家，对资源库相关内容进行评审，同年受邀加入全国财政职业教育教学指导委员会会计信息管理专业专家组，参与会计信息管理专业教学标准制定，带领团队完成调研报告的撰写工作；受邀全国财政职业教育教学指导委员会专家组，参与会计专业实训教学条件建设标准制定，带领团队完成初稿撰写工作。</w:t>
            </w:r>
          </w:p>
          <w:p>
            <w:pPr>
              <w:spacing w:line="36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积极发挥专业优势，牢记执业服务理念，认真履行社会责任，充分发挥教师利用专业能力服务于区域经济的积极作用。作为昆明市科技局项目评审的财经专家，参与相关项目评审；作为云南省会计学会第八届理事会理事，积极响应国家脱贫攻坚号召，发挥专业优势，配合云南省财政厅、省会计学会组织开展了全省贫困乡镇会计人员3期业务培训，并送教下乡，2019年4月带队到迪庆州维西县对行政事业单位会计人员进行政府会计制度培训，组建团队并派出教师常驻维西县康普乡政府，帮助并指导乡财政所会计人员进行新旧制度衔接及相关业务处理。同时，云南财经职业学院作为云南省助理会计师、会计师、注册会计师等资格考试考点，每年承接多场相关考试，作为考点主考，亲力亲为，为考生保驾护航，做好布置协调安保督查等工作，确保了各项会计考试顺利进行。</w:t>
            </w:r>
          </w:p>
          <w:p>
            <w:pPr>
              <w:numPr>
                <w:numId w:val="0"/>
              </w:numPr>
              <w:spacing w:line="360" w:lineRule="auto"/>
              <w:ind w:firstLine="720" w:firstLineChars="300"/>
              <w:jc w:val="left"/>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努力钻研业务，工作精益求精，保持持续学习的积极心态，提高自身素质，爱岗敬业、坚持原则，廉洁自律，显现出较强的责任心和突出的业务能力，这29年，累计获中共云南省财政厅直属机关委员会及学校表彰32次，其中2000年通过省赛选拔代表云南省参加第二届全国会计知识大赛，荣获财政部颁发的优秀选手奖；2009年被云南省财政厅授予“骨干教师”称号；同年，被云南省教育厅授予“中等职业学校教学名师”称号；2012年被云南省人力资源和社会保障厅与云南省财政厅评选为“云南省财政系统先进工作者”；2014年获云南省教育厅颁发的云南省中等职业学校“福思特杯”会计技能大赛指导教师一等奖； 2019年，云南省委高校工委发文同意其2018年度考核定等为优秀</w:t>
            </w:r>
          </w:p>
        </w:tc>
      </w:tr>
    </w:tbl>
    <w:p>
      <w:pPr>
        <w:spacing w:line="360" w:lineRule="auto"/>
        <w:rPr>
          <w:rFonts w:hint="eastAsia" w:ascii="仿宋_GB2312" w:hAnsi="仿宋_GB2312" w:eastAsia="仿宋_GB2312" w:cs="仿宋_GB2312"/>
          <w:color w:val="auto"/>
          <w:sz w:val="32"/>
          <w:szCs w:val="32"/>
        </w:rPr>
      </w:pPr>
    </w:p>
    <w:p>
      <w:pPr>
        <w:spacing w:line="360" w:lineRule="auto"/>
        <w:rPr>
          <w:rFonts w:hint="eastAsia" w:ascii="仿宋_GB2312" w:hAnsi="仿宋_GB2312" w:eastAsia="仿宋_GB2312" w:cs="仿宋_GB2312"/>
          <w:color w:val="auto"/>
          <w:sz w:val="32"/>
          <w:szCs w:val="32"/>
        </w:rPr>
      </w:pPr>
    </w:p>
    <w:p>
      <w:pPr>
        <w:ind w:left="-51" w:leftChars="-128" w:hanging="128" w:hangingChars="40"/>
        <w:rPr>
          <w:rFonts w:hint="eastAsia" w:ascii="黑体" w:eastAsia="黑体"/>
          <w:color w:val="auto"/>
          <w:sz w:val="32"/>
          <w:szCs w:val="32"/>
        </w:rPr>
      </w:pPr>
      <w:r>
        <w:rPr>
          <w:rFonts w:hint="eastAsia" w:ascii="黑体" w:eastAsia="黑体"/>
          <w:color w:val="auto"/>
          <w:sz w:val="32"/>
          <w:szCs w:val="32"/>
        </w:rPr>
        <w:t>表四：科研课题和项目完成情况</w:t>
      </w:r>
    </w:p>
    <w:p>
      <w:pPr>
        <w:spacing w:line="60" w:lineRule="exact"/>
        <w:jc w:val="center"/>
        <w:rPr>
          <w:rFonts w:hint="eastAsia" w:ascii="仿宋_GB2312" w:eastAsia="仿宋_GB2312"/>
          <w:color w:val="auto"/>
          <w:sz w:val="44"/>
          <w:szCs w:val="44"/>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10"/>
        <w:gridCol w:w="3402"/>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rPr>
            </w:pPr>
            <w:r>
              <w:rPr>
                <w:rFonts w:hint="eastAsia" w:ascii="仿宋_GB2312" w:hAnsi="仿宋_GB2312" w:eastAsia="仿宋_GB2312" w:cs="仿宋_GB2312"/>
                <w:sz w:val="24"/>
                <w:szCs w:val="24"/>
              </w:rPr>
              <w:t>序号</w:t>
            </w:r>
          </w:p>
        </w:tc>
        <w:tc>
          <w:tcPr>
            <w:tcW w:w="1610"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时  间</w:t>
            </w:r>
          </w:p>
        </w:tc>
        <w:tc>
          <w:tcPr>
            <w:tcW w:w="3402"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课题、项目名称</w:t>
            </w:r>
          </w:p>
        </w:tc>
        <w:tc>
          <w:tcPr>
            <w:tcW w:w="1984"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本人承担工作</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w:t>
            </w:r>
          </w:p>
        </w:tc>
        <w:tc>
          <w:tcPr>
            <w:tcW w:w="1610" w:type="dxa"/>
            <w:noWrap w:val="0"/>
            <w:vAlign w:val="center"/>
          </w:tcPr>
          <w:p>
            <w:pPr>
              <w:jc w:val="center"/>
              <w:rPr>
                <w:rFonts w:hint="eastAsia"/>
                <w:color w:val="auto"/>
                <w:sz w:val="24"/>
                <w:szCs w:val="24"/>
              </w:rPr>
            </w:pPr>
            <w:r>
              <w:rPr>
                <w:rFonts w:hint="eastAsia"/>
                <w:color w:val="auto"/>
                <w:sz w:val="24"/>
                <w:szCs w:val="24"/>
              </w:rPr>
              <w:t>2016年</w:t>
            </w:r>
          </w:p>
        </w:tc>
        <w:tc>
          <w:tcPr>
            <w:tcW w:w="3402" w:type="dxa"/>
            <w:noWrap w:val="0"/>
            <w:vAlign w:val="center"/>
          </w:tcPr>
          <w:p>
            <w:pPr>
              <w:adjustRightInd w:val="0"/>
              <w:snapToGrid w:val="0"/>
              <w:spacing w:line="0" w:lineRule="atLeast"/>
              <w:rPr>
                <w:rFonts w:hint="eastAsia"/>
                <w:color w:val="auto"/>
                <w:sz w:val="24"/>
                <w:szCs w:val="24"/>
              </w:rPr>
            </w:pPr>
            <w:r>
              <w:rPr>
                <w:rFonts w:hint="eastAsia"/>
                <w:bCs/>
                <w:sz w:val="24"/>
                <w:szCs w:val="24"/>
              </w:rPr>
              <w:t>云南省教育厅科学研究基金项目：《财经法规》课程大数据采集与微观分析、提升针对性教学效果的方法</w:t>
            </w:r>
          </w:p>
        </w:tc>
        <w:tc>
          <w:tcPr>
            <w:tcW w:w="1984" w:type="dxa"/>
            <w:noWrap w:val="0"/>
            <w:vAlign w:val="center"/>
          </w:tcPr>
          <w:p>
            <w:pPr>
              <w:jc w:val="center"/>
              <w:rPr>
                <w:rFonts w:hint="eastAsia"/>
                <w:color w:val="auto"/>
                <w:sz w:val="24"/>
                <w:szCs w:val="24"/>
              </w:rPr>
            </w:pPr>
            <w:r>
              <w:rPr>
                <w:rFonts w:hint="eastAsia"/>
                <w:bCs/>
                <w:sz w:val="24"/>
                <w:szCs w:val="24"/>
              </w:rPr>
              <w:t>参与研讨、文稿撰写、质量把关</w:t>
            </w:r>
          </w:p>
        </w:tc>
        <w:tc>
          <w:tcPr>
            <w:tcW w:w="1276" w:type="dxa"/>
            <w:noWrap w:val="0"/>
            <w:vAlign w:val="center"/>
          </w:tcPr>
          <w:p>
            <w:pPr>
              <w:jc w:val="center"/>
              <w:rPr>
                <w:rFonts w:hint="eastAsia"/>
                <w:color w:val="auto"/>
                <w:sz w:val="24"/>
                <w:szCs w:val="24"/>
              </w:rPr>
            </w:pPr>
            <w:r>
              <w:rPr>
                <w:rFonts w:hint="eastAsia"/>
                <w:color w:val="auto"/>
                <w:sz w:val="24"/>
                <w:szCs w:val="24"/>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2</w:t>
            </w:r>
          </w:p>
        </w:tc>
        <w:tc>
          <w:tcPr>
            <w:tcW w:w="1610" w:type="dxa"/>
            <w:noWrap w:val="0"/>
            <w:vAlign w:val="center"/>
          </w:tcPr>
          <w:p>
            <w:pPr>
              <w:jc w:val="center"/>
              <w:rPr>
                <w:rFonts w:hint="eastAsia"/>
                <w:color w:val="auto"/>
                <w:sz w:val="24"/>
                <w:szCs w:val="24"/>
              </w:rPr>
            </w:pPr>
            <w:r>
              <w:rPr>
                <w:rFonts w:hint="eastAsia"/>
                <w:color w:val="auto"/>
                <w:sz w:val="24"/>
                <w:szCs w:val="24"/>
              </w:rPr>
              <w:t>2016年</w:t>
            </w:r>
          </w:p>
        </w:tc>
        <w:tc>
          <w:tcPr>
            <w:tcW w:w="3402" w:type="dxa"/>
            <w:noWrap w:val="0"/>
            <w:vAlign w:val="center"/>
          </w:tcPr>
          <w:p>
            <w:pPr>
              <w:adjustRightInd w:val="0"/>
              <w:snapToGrid w:val="0"/>
              <w:spacing w:line="0" w:lineRule="atLeast"/>
              <w:rPr>
                <w:rFonts w:hint="eastAsia"/>
                <w:color w:val="auto"/>
                <w:sz w:val="24"/>
                <w:szCs w:val="24"/>
              </w:rPr>
            </w:pPr>
            <w:r>
              <w:rPr>
                <w:rFonts w:hint="eastAsia"/>
                <w:bCs/>
                <w:sz w:val="24"/>
                <w:szCs w:val="24"/>
              </w:rPr>
              <w:t>云南省教育厅科学研究基金项目：《构建高等职业教育会计专业新课程体系的研究》</w:t>
            </w:r>
          </w:p>
        </w:tc>
        <w:tc>
          <w:tcPr>
            <w:tcW w:w="1984" w:type="dxa"/>
            <w:noWrap w:val="0"/>
            <w:vAlign w:val="center"/>
          </w:tcPr>
          <w:p>
            <w:pPr>
              <w:jc w:val="center"/>
              <w:rPr>
                <w:rFonts w:hint="eastAsia"/>
                <w:color w:val="auto"/>
                <w:sz w:val="24"/>
                <w:szCs w:val="24"/>
              </w:rPr>
            </w:pPr>
            <w:r>
              <w:rPr>
                <w:rFonts w:hint="eastAsia"/>
                <w:bCs/>
                <w:sz w:val="24"/>
                <w:szCs w:val="24"/>
              </w:rPr>
              <w:t>参与研讨、文稿撰写、质量把关</w:t>
            </w:r>
          </w:p>
        </w:tc>
        <w:tc>
          <w:tcPr>
            <w:tcW w:w="1276" w:type="dxa"/>
            <w:noWrap w:val="0"/>
            <w:vAlign w:val="center"/>
          </w:tcPr>
          <w:p>
            <w:pPr>
              <w:jc w:val="center"/>
              <w:rPr>
                <w:rFonts w:hint="eastAsia"/>
                <w:color w:val="auto"/>
                <w:sz w:val="24"/>
                <w:szCs w:val="24"/>
              </w:rPr>
            </w:pPr>
            <w:r>
              <w:rPr>
                <w:rFonts w:hint="eastAsia"/>
                <w:color w:val="auto"/>
                <w:sz w:val="24"/>
                <w:szCs w:val="24"/>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3</w:t>
            </w:r>
          </w:p>
        </w:tc>
        <w:tc>
          <w:tcPr>
            <w:tcW w:w="1610" w:type="dxa"/>
            <w:noWrap w:val="0"/>
            <w:vAlign w:val="center"/>
          </w:tcPr>
          <w:p>
            <w:pPr>
              <w:jc w:val="center"/>
              <w:rPr>
                <w:rFonts w:hint="eastAsia"/>
                <w:color w:val="auto"/>
                <w:sz w:val="24"/>
                <w:szCs w:val="24"/>
              </w:rPr>
            </w:pPr>
            <w:r>
              <w:rPr>
                <w:rFonts w:hint="eastAsia"/>
                <w:color w:val="auto"/>
                <w:sz w:val="24"/>
                <w:szCs w:val="24"/>
              </w:rPr>
              <w:t>2017年</w:t>
            </w:r>
          </w:p>
        </w:tc>
        <w:tc>
          <w:tcPr>
            <w:tcW w:w="3402" w:type="dxa"/>
            <w:noWrap w:val="0"/>
            <w:vAlign w:val="center"/>
          </w:tcPr>
          <w:p>
            <w:pPr>
              <w:adjustRightInd w:val="0"/>
              <w:snapToGrid w:val="0"/>
              <w:spacing w:line="0" w:lineRule="atLeast"/>
              <w:rPr>
                <w:rFonts w:hint="eastAsia"/>
                <w:bCs/>
                <w:sz w:val="24"/>
                <w:szCs w:val="24"/>
              </w:rPr>
            </w:pPr>
            <w:r>
              <w:rPr>
                <w:rFonts w:hint="eastAsia"/>
                <w:bCs/>
                <w:sz w:val="24"/>
                <w:szCs w:val="24"/>
              </w:rPr>
              <w:t>教育部高等职业学校会计专业教学标准研制</w:t>
            </w:r>
          </w:p>
        </w:tc>
        <w:tc>
          <w:tcPr>
            <w:tcW w:w="1984" w:type="dxa"/>
            <w:noWrap w:val="0"/>
            <w:vAlign w:val="center"/>
          </w:tcPr>
          <w:p>
            <w:pPr>
              <w:jc w:val="left"/>
              <w:rPr>
                <w:rFonts w:hint="eastAsia"/>
                <w:bCs/>
                <w:sz w:val="24"/>
                <w:szCs w:val="24"/>
              </w:rPr>
            </w:pPr>
            <w:r>
              <w:rPr>
                <w:rFonts w:hint="eastAsia"/>
                <w:bCs/>
                <w:sz w:val="24"/>
                <w:szCs w:val="24"/>
              </w:rPr>
              <w:t>带领团队完成调研报告撰写，参与标准制定研讨与审议</w:t>
            </w:r>
          </w:p>
        </w:tc>
        <w:tc>
          <w:tcPr>
            <w:tcW w:w="1276" w:type="dxa"/>
            <w:noWrap w:val="0"/>
            <w:vAlign w:val="center"/>
          </w:tcPr>
          <w:p>
            <w:pPr>
              <w:jc w:val="center"/>
              <w:rPr>
                <w:rFonts w:hint="eastAsia"/>
                <w:bCs/>
                <w:sz w:val="24"/>
                <w:szCs w:val="24"/>
              </w:rPr>
            </w:pPr>
            <w:r>
              <w:rPr>
                <w:rFonts w:hint="eastAsia"/>
                <w:bCs/>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4</w:t>
            </w:r>
          </w:p>
        </w:tc>
        <w:tc>
          <w:tcPr>
            <w:tcW w:w="1610" w:type="dxa"/>
            <w:noWrap w:val="0"/>
            <w:vAlign w:val="center"/>
          </w:tcPr>
          <w:p>
            <w:pPr>
              <w:jc w:val="center"/>
              <w:rPr>
                <w:rFonts w:hint="eastAsia"/>
                <w:color w:val="auto"/>
                <w:sz w:val="24"/>
                <w:szCs w:val="24"/>
              </w:rPr>
            </w:pPr>
            <w:r>
              <w:rPr>
                <w:rFonts w:hint="eastAsia"/>
                <w:color w:val="auto"/>
                <w:sz w:val="24"/>
                <w:szCs w:val="24"/>
              </w:rPr>
              <w:t>2018年</w:t>
            </w:r>
          </w:p>
        </w:tc>
        <w:tc>
          <w:tcPr>
            <w:tcW w:w="3402" w:type="dxa"/>
            <w:noWrap w:val="0"/>
            <w:vAlign w:val="center"/>
          </w:tcPr>
          <w:p>
            <w:pPr>
              <w:adjustRightInd w:val="0"/>
              <w:snapToGrid w:val="0"/>
              <w:spacing w:line="0" w:lineRule="atLeast"/>
              <w:rPr>
                <w:rFonts w:hint="eastAsia"/>
                <w:bCs/>
                <w:sz w:val="24"/>
                <w:szCs w:val="24"/>
              </w:rPr>
            </w:pPr>
            <w:r>
              <w:rPr>
                <w:bCs/>
                <w:sz w:val="24"/>
                <w:szCs w:val="24"/>
              </w:rPr>
              <w:t>2018年全国职业院校技能大赛会计技能赛项执委会委员</w:t>
            </w:r>
          </w:p>
        </w:tc>
        <w:tc>
          <w:tcPr>
            <w:tcW w:w="1984" w:type="dxa"/>
            <w:noWrap w:val="0"/>
            <w:vAlign w:val="center"/>
          </w:tcPr>
          <w:p>
            <w:pPr>
              <w:jc w:val="center"/>
              <w:rPr>
                <w:rFonts w:hint="eastAsia"/>
                <w:bCs/>
                <w:sz w:val="24"/>
                <w:szCs w:val="24"/>
              </w:rPr>
            </w:pPr>
            <w:r>
              <w:rPr>
                <w:rFonts w:hint="eastAsia"/>
                <w:bCs/>
                <w:sz w:val="24"/>
                <w:szCs w:val="24"/>
              </w:rPr>
              <w:t>主题发言嘉宾</w:t>
            </w:r>
          </w:p>
          <w:p>
            <w:pPr>
              <w:jc w:val="center"/>
              <w:rPr>
                <w:rFonts w:hint="eastAsia"/>
                <w:color w:val="auto"/>
                <w:sz w:val="24"/>
                <w:szCs w:val="24"/>
              </w:rPr>
            </w:pPr>
            <w:r>
              <w:rPr>
                <w:rFonts w:hint="eastAsia"/>
                <w:bCs/>
                <w:sz w:val="24"/>
                <w:szCs w:val="24"/>
              </w:rPr>
              <w:t>赛项执行监督</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5</w:t>
            </w:r>
          </w:p>
        </w:tc>
        <w:tc>
          <w:tcPr>
            <w:tcW w:w="1610" w:type="dxa"/>
            <w:noWrap w:val="0"/>
            <w:vAlign w:val="center"/>
          </w:tcPr>
          <w:p>
            <w:pPr>
              <w:jc w:val="center"/>
              <w:rPr>
                <w:rFonts w:hint="eastAsia"/>
                <w:color w:val="auto"/>
                <w:sz w:val="24"/>
                <w:szCs w:val="24"/>
              </w:rPr>
            </w:pPr>
            <w:r>
              <w:rPr>
                <w:rFonts w:hint="eastAsia"/>
                <w:color w:val="auto"/>
                <w:sz w:val="24"/>
                <w:szCs w:val="24"/>
              </w:rPr>
              <w:t>2018年</w:t>
            </w:r>
          </w:p>
        </w:tc>
        <w:tc>
          <w:tcPr>
            <w:tcW w:w="3402" w:type="dxa"/>
            <w:noWrap w:val="0"/>
            <w:vAlign w:val="center"/>
          </w:tcPr>
          <w:p>
            <w:pPr>
              <w:adjustRightInd w:val="0"/>
              <w:snapToGrid w:val="0"/>
              <w:spacing w:line="0" w:lineRule="atLeast"/>
              <w:rPr>
                <w:bCs/>
                <w:sz w:val="24"/>
                <w:szCs w:val="24"/>
              </w:rPr>
            </w:pPr>
            <w:r>
              <w:rPr>
                <w:rFonts w:hint="eastAsia"/>
                <w:bCs/>
                <w:sz w:val="24"/>
                <w:szCs w:val="24"/>
              </w:rPr>
              <w:t>云南省教育厅组织的创新发展行动计划项目评审专家</w:t>
            </w:r>
          </w:p>
        </w:tc>
        <w:tc>
          <w:tcPr>
            <w:tcW w:w="1984" w:type="dxa"/>
            <w:noWrap w:val="0"/>
            <w:vAlign w:val="center"/>
          </w:tcPr>
          <w:p>
            <w:pPr>
              <w:jc w:val="center"/>
              <w:rPr>
                <w:rFonts w:hint="eastAsia"/>
                <w:bCs/>
                <w:sz w:val="24"/>
                <w:szCs w:val="24"/>
              </w:rPr>
            </w:pPr>
            <w:r>
              <w:rPr>
                <w:rFonts w:hint="eastAsia"/>
                <w:bCs/>
                <w:sz w:val="24"/>
                <w:szCs w:val="24"/>
              </w:rPr>
              <w:t>项目评审</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6</w:t>
            </w:r>
          </w:p>
        </w:tc>
        <w:tc>
          <w:tcPr>
            <w:tcW w:w="1610" w:type="dxa"/>
            <w:noWrap w:val="0"/>
            <w:vAlign w:val="center"/>
          </w:tcPr>
          <w:p>
            <w:pPr>
              <w:jc w:val="center"/>
              <w:rPr>
                <w:rFonts w:hint="eastAsia"/>
                <w:color w:val="auto"/>
                <w:sz w:val="24"/>
                <w:szCs w:val="24"/>
              </w:rPr>
            </w:pPr>
            <w:r>
              <w:rPr>
                <w:rFonts w:hint="eastAsia"/>
                <w:color w:val="auto"/>
                <w:sz w:val="24"/>
                <w:szCs w:val="24"/>
              </w:rPr>
              <w:t>2018年</w:t>
            </w:r>
          </w:p>
        </w:tc>
        <w:tc>
          <w:tcPr>
            <w:tcW w:w="3402" w:type="dxa"/>
            <w:noWrap w:val="0"/>
            <w:vAlign w:val="center"/>
          </w:tcPr>
          <w:p>
            <w:pPr>
              <w:adjustRightInd w:val="0"/>
              <w:snapToGrid w:val="0"/>
              <w:spacing w:line="0" w:lineRule="atLeast"/>
              <w:rPr>
                <w:rFonts w:hint="eastAsia"/>
                <w:bCs/>
                <w:sz w:val="24"/>
                <w:szCs w:val="24"/>
              </w:rPr>
            </w:pPr>
            <w:r>
              <w:rPr>
                <w:rFonts w:hint="eastAsia"/>
                <w:bCs/>
                <w:sz w:val="24"/>
                <w:szCs w:val="24"/>
              </w:rPr>
              <w:t>云南省教育厅组织的</w:t>
            </w:r>
            <w:r>
              <w:rPr>
                <w:bCs/>
                <w:sz w:val="24"/>
                <w:szCs w:val="24"/>
              </w:rPr>
              <w:t>禄劝职业高级中学创建省级重点中等职业学校</w:t>
            </w:r>
            <w:r>
              <w:rPr>
                <w:rFonts w:hint="eastAsia"/>
                <w:bCs/>
                <w:sz w:val="24"/>
                <w:szCs w:val="24"/>
              </w:rPr>
              <w:t>的</w:t>
            </w:r>
            <w:r>
              <w:rPr>
                <w:bCs/>
                <w:sz w:val="24"/>
                <w:szCs w:val="24"/>
              </w:rPr>
              <w:t>评估验收</w:t>
            </w:r>
            <w:r>
              <w:rPr>
                <w:rFonts w:hint="eastAsia"/>
                <w:bCs/>
                <w:sz w:val="24"/>
                <w:szCs w:val="24"/>
              </w:rPr>
              <w:t>专家</w:t>
            </w:r>
          </w:p>
        </w:tc>
        <w:tc>
          <w:tcPr>
            <w:tcW w:w="1984" w:type="dxa"/>
            <w:noWrap w:val="0"/>
            <w:vAlign w:val="center"/>
          </w:tcPr>
          <w:p>
            <w:pPr>
              <w:jc w:val="center"/>
              <w:rPr>
                <w:rFonts w:hint="eastAsia"/>
                <w:bCs/>
                <w:sz w:val="24"/>
                <w:szCs w:val="24"/>
              </w:rPr>
            </w:pPr>
            <w:r>
              <w:rPr>
                <w:rFonts w:hint="eastAsia"/>
                <w:bCs/>
                <w:sz w:val="24"/>
                <w:szCs w:val="24"/>
              </w:rPr>
              <w:t>评估验收</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7</w:t>
            </w:r>
          </w:p>
        </w:tc>
        <w:tc>
          <w:tcPr>
            <w:tcW w:w="1610" w:type="dxa"/>
            <w:noWrap w:val="0"/>
            <w:vAlign w:val="center"/>
          </w:tcPr>
          <w:p>
            <w:pPr>
              <w:jc w:val="center"/>
              <w:rPr>
                <w:rFonts w:hint="eastAsia"/>
                <w:color w:val="auto"/>
                <w:sz w:val="24"/>
                <w:szCs w:val="24"/>
              </w:rPr>
            </w:pPr>
            <w:r>
              <w:rPr>
                <w:rFonts w:hint="eastAsia"/>
                <w:color w:val="auto"/>
                <w:sz w:val="24"/>
                <w:szCs w:val="24"/>
              </w:rPr>
              <w:t>2018年</w:t>
            </w:r>
          </w:p>
        </w:tc>
        <w:tc>
          <w:tcPr>
            <w:tcW w:w="3402" w:type="dxa"/>
            <w:noWrap w:val="0"/>
            <w:vAlign w:val="center"/>
          </w:tcPr>
          <w:p>
            <w:pPr>
              <w:adjustRightInd w:val="0"/>
              <w:snapToGrid w:val="0"/>
              <w:spacing w:line="0" w:lineRule="atLeast"/>
              <w:rPr>
                <w:bCs/>
                <w:sz w:val="24"/>
                <w:szCs w:val="24"/>
              </w:rPr>
            </w:pPr>
            <w:r>
              <w:rPr>
                <w:rFonts w:hint="eastAsia"/>
                <w:bCs/>
                <w:sz w:val="24"/>
                <w:szCs w:val="24"/>
              </w:rPr>
              <w:t>云南省教育厅组织的曲靖工商职业技术学校</w:t>
            </w:r>
            <w:r>
              <w:rPr>
                <w:bCs/>
                <w:sz w:val="24"/>
                <w:szCs w:val="24"/>
              </w:rPr>
              <w:t>创建省级重点中等职业学校</w:t>
            </w:r>
            <w:r>
              <w:rPr>
                <w:rFonts w:hint="eastAsia"/>
                <w:bCs/>
                <w:sz w:val="24"/>
                <w:szCs w:val="24"/>
              </w:rPr>
              <w:t>的</w:t>
            </w:r>
            <w:r>
              <w:rPr>
                <w:bCs/>
                <w:sz w:val="24"/>
                <w:szCs w:val="24"/>
              </w:rPr>
              <w:t>评估验收</w:t>
            </w:r>
          </w:p>
        </w:tc>
        <w:tc>
          <w:tcPr>
            <w:tcW w:w="1984" w:type="dxa"/>
            <w:noWrap w:val="0"/>
            <w:vAlign w:val="center"/>
          </w:tcPr>
          <w:p>
            <w:pPr>
              <w:jc w:val="center"/>
              <w:rPr>
                <w:rFonts w:hint="eastAsia"/>
                <w:bCs/>
                <w:sz w:val="24"/>
                <w:szCs w:val="24"/>
              </w:rPr>
            </w:pPr>
            <w:r>
              <w:rPr>
                <w:rFonts w:hint="eastAsia"/>
                <w:bCs/>
                <w:sz w:val="24"/>
                <w:szCs w:val="24"/>
              </w:rPr>
              <w:t>评估验收</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8</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adjustRightInd w:val="0"/>
              <w:snapToGrid w:val="0"/>
              <w:spacing w:line="0" w:lineRule="atLeast"/>
              <w:rPr>
                <w:rFonts w:hint="eastAsia"/>
                <w:bCs/>
                <w:sz w:val="24"/>
                <w:szCs w:val="24"/>
              </w:rPr>
            </w:pPr>
            <w:r>
              <w:rPr>
                <w:rFonts w:hint="eastAsia"/>
                <w:bCs/>
                <w:sz w:val="24"/>
                <w:szCs w:val="24"/>
              </w:rPr>
              <w:t>教育部高等职业学校会计信息管理专业教学标准研制</w:t>
            </w:r>
          </w:p>
        </w:tc>
        <w:tc>
          <w:tcPr>
            <w:tcW w:w="1984" w:type="dxa"/>
            <w:noWrap w:val="0"/>
            <w:vAlign w:val="center"/>
          </w:tcPr>
          <w:p>
            <w:pPr>
              <w:jc w:val="left"/>
              <w:rPr>
                <w:rFonts w:hint="eastAsia"/>
                <w:bCs/>
                <w:sz w:val="24"/>
                <w:szCs w:val="24"/>
              </w:rPr>
            </w:pPr>
            <w:r>
              <w:rPr>
                <w:rFonts w:hint="eastAsia"/>
                <w:bCs/>
                <w:sz w:val="24"/>
                <w:szCs w:val="24"/>
              </w:rPr>
              <w:t>带领团队完成调研报告撰写，参与标准制定研讨与审议</w:t>
            </w:r>
          </w:p>
        </w:tc>
        <w:tc>
          <w:tcPr>
            <w:tcW w:w="1276" w:type="dxa"/>
            <w:noWrap w:val="0"/>
            <w:vAlign w:val="center"/>
          </w:tcPr>
          <w:p>
            <w:pPr>
              <w:jc w:val="center"/>
              <w:rPr>
                <w:rFonts w:hint="eastAsia"/>
                <w:bCs/>
                <w:sz w:val="24"/>
                <w:szCs w:val="24"/>
              </w:rPr>
            </w:pPr>
            <w:r>
              <w:rPr>
                <w:rFonts w:hint="eastAsia"/>
                <w:bCs/>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9</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adjustRightInd w:val="0"/>
              <w:snapToGrid w:val="0"/>
              <w:spacing w:line="0" w:lineRule="atLeast"/>
              <w:rPr>
                <w:rFonts w:hint="eastAsia"/>
                <w:bCs/>
                <w:sz w:val="24"/>
                <w:szCs w:val="24"/>
              </w:rPr>
            </w:pPr>
            <w:r>
              <w:rPr>
                <w:rFonts w:hint="eastAsia"/>
                <w:bCs/>
                <w:sz w:val="24"/>
                <w:szCs w:val="24"/>
              </w:rPr>
              <w:t>教育部高等职业学校会计专业实训教学条件建设标准研制</w:t>
            </w:r>
          </w:p>
        </w:tc>
        <w:tc>
          <w:tcPr>
            <w:tcW w:w="1984" w:type="dxa"/>
            <w:noWrap w:val="0"/>
            <w:vAlign w:val="center"/>
          </w:tcPr>
          <w:p>
            <w:pPr>
              <w:jc w:val="left"/>
              <w:rPr>
                <w:rFonts w:hint="eastAsia"/>
                <w:bCs/>
                <w:sz w:val="24"/>
                <w:szCs w:val="24"/>
              </w:rPr>
            </w:pPr>
            <w:r>
              <w:rPr>
                <w:rFonts w:hint="eastAsia"/>
                <w:bCs/>
                <w:sz w:val="24"/>
                <w:szCs w:val="24"/>
              </w:rPr>
              <w:t>带领团队完成初稿撰写，参与标准制定研讨</w:t>
            </w:r>
          </w:p>
        </w:tc>
        <w:tc>
          <w:tcPr>
            <w:tcW w:w="1276" w:type="dxa"/>
            <w:noWrap w:val="0"/>
            <w:vAlign w:val="center"/>
          </w:tcPr>
          <w:p>
            <w:pPr>
              <w:jc w:val="center"/>
              <w:rPr>
                <w:rFonts w:hint="eastAsia"/>
                <w:bCs/>
                <w:sz w:val="24"/>
                <w:szCs w:val="24"/>
              </w:rPr>
            </w:pPr>
            <w:r>
              <w:rPr>
                <w:rFonts w:hint="eastAsia"/>
                <w:bCs/>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sz w:val="24"/>
                <w:szCs w:val="24"/>
              </w:rPr>
            </w:pPr>
            <w:r>
              <w:rPr>
                <w:rFonts w:hint="eastAsia"/>
                <w:sz w:val="24"/>
                <w:szCs w:val="24"/>
              </w:rPr>
              <w:t>10</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adjustRightInd w:val="0"/>
              <w:snapToGrid w:val="0"/>
              <w:spacing w:line="0" w:lineRule="atLeast"/>
              <w:rPr>
                <w:rFonts w:hint="eastAsia"/>
                <w:bCs/>
                <w:sz w:val="24"/>
                <w:szCs w:val="24"/>
              </w:rPr>
            </w:pPr>
            <w:r>
              <w:rPr>
                <w:rFonts w:hint="eastAsia"/>
                <w:bCs/>
                <w:sz w:val="24"/>
                <w:szCs w:val="24"/>
              </w:rPr>
              <w:t>高等职业教育会计专业教学资源库自评专家</w:t>
            </w:r>
          </w:p>
        </w:tc>
        <w:tc>
          <w:tcPr>
            <w:tcW w:w="1984" w:type="dxa"/>
            <w:noWrap w:val="0"/>
            <w:vAlign w:val="center"/>
          </w:tcPr>
          <w:p>
            <w:pPr>
              <w:jc w:val="left"/>
              <w:rPr>
                <w:rFonts w:hint="eastAsia"/>
                <w:bCs/>
                <w:sz w:val="24"/>
                <w:szCs w:val="24"/>
              </w:rPr>
            </w:pPr>
            <w:r>
              <w:rPr>
                <w:rFonts w:hint="eastAsia"/>
                <w:bCs/>
                <w:sz w:val="24"/>
                <w:szCs w:val="24"/>
              </w:rPr>
              <w:t>资源库课程资源评审</w:t>
            </w:r>
          </w:p>
        </w:tc>
        <w:tc>
          <w:tcPr>
            <w:tcW w:w="1276" w:type="dxa"/>
            <w:noWrap w:val="0"/>
            <w:vAlign w:val="center"/>
          </w:tcPr>
          <w:p>
            <w:pPr>
              <w:jc w:val="center"/>
              <w:rPr>
                <w:rFonts w:hint="eastAsia"/>
                <w:bCs/>
                <w:sz w:val="24"/>
                <w:szCs w:val="24"/>
              </w:rPr>
            </w:pPr>
            <w:r>
              <w:rPr>
                <w:rFonts w:hint="eastAsia"/>
                <w:bCs/>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11</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jc w:val="left"/>
              <w:rPr>
                <w:rFonts w:hint="eastAsia"/>
                <w:bCs/>
                <w:sz w:val="24"/>
                <w:szCs w:val="24"/>
              </w:rPr>
            </w:pPr>
            <w:r>
              <w:rPr>
                <w:rFonts w:hint="eastAsia"/>
                <w:bCs/>
                <w:sz w:val="24"/>
                <w:szCs w:val="24"/>
              </w:rPr>
              <w:t>财政部</w:t>
            </w:r>
            <w:r>
              <w:rPr>
                <w:bCs/>
                <w:sz w:val="24"/>
                <w:szCs w:val="24"/>
              </w:rPr>
              <w:t>2019年专项课题</w:t>
            </w:r>
            <w:r>
              <w:rPr>
                <w:rFonts w:hint="eastAsia"/>
                <w:bCs/>
                <w:sz w:val="24"/>
                <w:szCs w:val="24"/>
              </w:rPr>
              <w:t>，中国教育科学研究院高等教育研究所张男星教授主持的</w:t>
            </w:r>
            <w:r>
              <w:rPr>
                <w:bCs/>
                <w:sz w:val="24"/>
                <w:szCs w:val="24"/>
              </w:rPr>
              <w:t>《财经素养教育分学段主题活动研究》（课题编号：010220190014）</w:t>
            </w:r>
          </w:p>
        </w:tc>
        <w:tc>
          <w:tcPr>
            <w:tcW w:w="1984" w:type="dxa"/>
            <w:noWrap w:val="0"/>
            <w:vAlign w:val="center"/>
          </w:tcPr>
          <w:p>
            <w:pPr>
              <w:adjustRightInd w:val="0"/>
              <w:snapToGrid w:val="0"/>
              <w:spacing w:line="0" w:lineRule="atLeast"/>
              <w:jc w:val="left"/>
              <w:rPr>
                <w:rFonts w:hint="eastAsia"/>
                <w:bCs/>
                <w:sz w:val="24"/>
                <w:szCs w:val="24"/>
              </w:rPr>
            </w:pPr>
            <w:r>
              <w:rPr>
                <w:bCs/>
                <w:sz w:val="24"/>
                <w:szCs w:val="24"/>
              </w:rPr>
              <w:t>担任子课题负责人，</w:t>
            </w:r>
            <w:r>
              <w:rPr>
                <w:rFonts w:hint="eastAsia"/>
                <w:bCs/>
                <w:sz w:val="24"/>
                <w:szCs w:val="24"/>
              </w:rPr>
              <w:t>带领团队完成相关研究及文稿撰写工作</w:t>
            </w:r>
          </w:p>
        </w:tc>
        <w:tc>
          <w:tcPr>
            <w:tcW w:w="1276" w:type="dxa"/>
            <w:noWrap w:val="0"/>
            <w:vAlign w:val="center"/>
          </w:tcPr>
          <w:p>
            <w:pPr>
              <w:jc w:val="center"/>
              <w:rPr>
                <w:rFonts w:hint="eastAsia"/>
                <w:bCs/>
                <w:sz w:val="24"/>
                <w:szCs w:val="24"/>
              </w:rPr>
            </w:pPr>
            <w:r>
              <w:rPr>
                <w:rFonts w:hint="eastAsia"/>
                <w:color w:val="auto"/>
                <w:sz w:val="24"/>
                <w:szCs w:val="24"/>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12</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jc w:val="left"/>
              <w:rPr>
                <w:rFonts w:hint="eastAsia"/>
                <w:bCs/>
                <w:sz w:val="24"/>
                <w:szCs w:val="24"/>
              </w:rPr>
            </w:pPr>
            <w:r>
              <w:rPr>
                <w:rFonts w:hint="eastAsia"/>
                <w:bCs/>
                <w:sz w:val="24"/>
                <w:szCs w:val="24"/>
              </w:rPr>
              <w:t>高等教育出版社“十三五”职业教育国家规划教材审核认定专家</w:t>
            </w:r>
          </w:p>
        </w:tc>
        <w:tc>
          <w:tcPr>
            <w:tcW w:w="1984" w:type="dxa"/>
            <w:noWrap w:val="0"/>
            <w:vAlign w:val="center"/>
          </w:tcPr>
          <w:p>
            <w:pPr>
              <w:adjustRightInd w:val="0"/>
              <w:snapToGrid w:val="0"/>
              <w:spacing w:line="0" w:lineRule="atLeast"/>
              <w:jc w:val="left"/>
              <w:rPr>
                <w:bCs/>
                <w:sz w:val="24"/>
                <w:szCs w:val="24"/>
              </w:rPr>
            </w:pPr>
            <w:r>
              <w:rPr>
                <w:rFonts w:hint="eastAsia"/>
                <w:bCs/>
                <w:sz w:val="24"/>
                <w:szCs w:val="24"/>
              </w:rPr>
              <w:t>教材评审推荐</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13</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rPr>
                <w:rFonts w:hint="eastAsia"/>
                <w:bCs/>
                <w:sz w:val="24"/>
                <w:szCs w:val="24"/>
              </w:rPr>
            </w:pPr>
            <w:r>
              <w:rPr>
                <w:rFonts w:hint="eastAsia"/>
                <w:bCs/>
                <w:sz w:val="24"/>
                <w:szCs w:val="24"/>
              </w:rPr>
              <w:t>云南省教育厅科学研究基金项目：《数字经济背景下高职会计信息管理专业课程建设研究》</w:t>
            </w:r>
          </w:p>
        </w:tc>
        <w:tc>
          <w:tcPr>
            <w:tcW w:w="1984" w:type="dxa"/>
            <w:noWrap w:val="0"/>
            <w:vAlign w:val="center"/>
          </w:tcPr>
          <w:p>
            <w:pPr>
              <w:adjustRightInd w:val="0"/>
              <w:snapToGrid w:val="0"/>
              <w:spacing w:line="0" w:lineRule="atLeast"/>
              <w:rPr>
                <w:rFonts w:hint="eastAsia"/>
                <w:bCs/>
                <w:sz w:val="24"/>
                <w:szCs w:val="24"/>
              </w:rPr>
            </w:pPr>
            <w:r>
              <w:rPr>
                <w:rFonts w:hint="eastAsia"/>
                <w:bCs/>
                <w:sz w:val="24"/>
                <w:szCs w:val="24"/>
              </w:rPr>
              <w:t>课题负责人</w:t>
            </w:r>
          </w:p>
        </w:tc>
        <w:tc>
          <w:tcPr>
            <w:tcW w:w="1276" w:type="dxa"/>
            <w:noWrap w:val="0"/>
            <w:vAlign w:val="center"/>
          </w:tcPr>
          <w:p>
            <w:pPr>
              <w:jc w:val="center"/>
              <w:rPr>
                <w:rFonts w:hint="eastAsia"/>
                <w:color w:val="auto"/>
                <w:sz w:val="24"/>
                <w:szCs w:val="24"/>
              </w:rPr>
            </w:pPr>
            <w:r>
              <w:rPr>
                <w:rFonts w:hint="eastAsia"/>
                <w:color w:val="auto"/>
                <w:sz w:val="24"/>
                <w:szCs w:val="24"/>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14</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rPr>
                <w:rFonts w:hint="eastAsia"/>
                <w:bCs/>
                <w:sz w:val="24"/>
                <w:szCs w:val="24"/>
              </w:rPr>
            </w:pPr>
            <w:r>
              <w:rPr>
                <w:rFonts w:hint="eastAsia"/>
                <w:bCs/>
                <w:sz w:val="24"/>
                <w:szCs w:val="24"/>
              </w:rPr>
              <w:t>云南省职业院校会计“双师型”教师培训</w:t>
            </w:r>
          </w:p>
        </w:tc>
        <w:tc>
          <w:tcPr>
            <w:tcW w:w="1984" w:type="dxa"/>
            <w:noWrap w:val="0"/>
            <w:vAlign w:val="center"/>
          </w:tcPr>
          <w:p>
            <w:pPr>
              <w:adjustRightInd w:val="0"/>
              <w:snapToGrid w:val="0"/>
              <w:spacing w:line="0" w:lineRule="atLeast"/>
              <w:rPr>
                <w:rFonts w:hint="eastAsia"/>
                <w:bCs/>
                <w:sz w:val="24"/>
                <w:szCs w:val="24"/>
              </w:rPr>
            </w:pPr>
            <w:r>
              <w:rPr>
                <w:rFonts w:hint="eastAsia"/>
                <w:bCs/>
                <w:sz w:val="24"/>
                <w:szCs w:val="24"/>
              </w:rPr>
              <w:t>做主题报告</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15</w:t>
            </w:r>
          </w:p>
        </w:tc>
        <w:tc>
          <w:tcPr>
            <w:tcW w:w="1610" w:type="dxa"/>
            <w:noWrap w:val="0"/>
            <w:vAlign w:val="center"/>
          </w:tcPr>
          <w:p>
            <w:pPr>
              <w:jc w:val="center"/>
              <w:rPr>
                <w:rFonts w:hint="eastAsia"/>
                <w:color w:val="auto"/>
                <w:sz w:val="24"/>
                <w:szCs w:val="24"/>
              </w:rPr>
            </w:pPr>
            <w:r>
              <w:rPr>
                <w:rFonts w:hint="eastAsia"/>
                <w:color w:val="auto"/>
                <w:sz w:val="24"/>
                <w:szCs w:val="24"/>
              </w:rPr>
              <w:t>2019年</w:t>
            </w:r>
          </w:p>
        </w:tc>
        <w:tc>
          <w:tcPr>
            <w:tcW w:w="3402" w:type="dxa"/>
            <w:noWrap w:val="0"/>
            <w:vAlign w:val="center"/>
          </w:tcPr>
          <w:p>
            <w:pPr>
              <w:rPr>
                <w:rFonts w:hint="eastAsia"/>
                <w:bCs/>
                <w:sz w:val="24"/>
                <w:szCs w:val="24"/>
              </w:rPr>
            </w:pPr>
            <w:r>
              <w:rPr>
                <w:rFonts w:hint="eastAsia"/>
                <w:bCs/>
                <w:sz w:val="24"/>
                <w:szCs w:val="24"/>
              </w:rPr>
              <w:t>贵州省职业院校“互联网+财会”师资培训</w:t>
            </w:r>
          </w:p>
        </w:tc>
        <w:tc>
          <w:tcPr>
            <w:tcW w:w="1984" w:type="dxa"/>
            <w:noWrap w:val="0"/>
            <w:vAlign w:val="center"/>
          </w:tcPr>
          <w:p>
            <w:pPr>
              <w:adjustRightInd w:val="0"/>
              <w:snapToGrid w:val="0"/>
              <w:spacing w:line="0" w:lineRule="atLeast"/>
              <w:rPr>
                <w:rFonts w:hint="eastAsia"/>
                <w:bCs/>
                <w:sz w:val="24"/>
                <w:szCs w:val="24"/>
              </w:rPr>
            </w:pPr>
            <w:r>
              <w:rPr>
                <w:rFonts w:hint="eastAsia"/>
                <w:bCs/>
                <w:sz w:val="24"/>
                <w:szCs w:val="24"/>
              </w:rPr>
              <w:t>做主题报告</w:t>
            </w:r>
          </w:p>
        </w:tc>
        <w:tc>
          <w:tcPr>
            <w:tcW w:w="1276" w:type="dxa"/>
            <w:noWrap w:val="0"/>
            <w:vAlign w:val="center"/>
          </w:tcPr>
          <w:p>
            <w:pPr>
              <w:jc w:val="center"/>
              <w:rPr>
                <w:rFonts w:hint="eastAsia"/>
                <w:color w:val="auto"/>
                <w:sz w:val="24"/>
                <w:szCs w:val="24"/>
              </w:rPr>
            </w:pPr>
            <w:r>
              <w:rPr>
                <w:rFonts w:hint="eastAsia"/>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sz w:val="24"/>
                <w:szCs w:val="24"/>
              </w:rPr>
            </w:pPr>
            <w:r>
              <w:rPr>
                <w:rFonts w:hint="eastAsia"/>
                <w:sz w:val="24"/>
                <w:szCs w:val="24"/>
              </w:rPr>
              <w:t>16</w:t>
            </w:r>
          </w:p>
        </w:tc>
        <w:tc>
          <w:tcPr>
            <w:tcW w:w="1610" w:type="dxa"/>
            <w:noWrap w:val="0"/>
            <w:vAlign w:val="center"/>
          </w:tcPr>
          <w:p>
            <w:pPr>
              <w:jc w:val="center"/>
              <w:rPr>
                <w:rFonts w:hint="eastAsia"/>
                <w:color w:val="auto"/>
                <w:sz w:val="24"/>
                <w:szCs w:val="24"/>
              </w:rPr>
            </w:pPr>
            <w:r>
              <w:rPr>
                <w:rFonts w:hint="eastAsia"/>
                <w:color w:val="auto"/>
                <w:sz w:val="24"/>
                <w:szCs w:val="24"/>
              </w:rPr>
              <w:t>2020年</w:t>
            </w:r>
          </w:p>
        </w:tc>
        <w:tc>
          <w:tcPr>
            <w:tcW w:w="3402" w:type="dxa"/>
            <w:noWrap w:val="0"/>
            <w:vAlign w:val="center"/>
          </w:tcPr>
          <w:p>
            <w:pPr>
              <w:rPr>
                <w:rFonts w:hint="eastAsia"/>
                <w:bCs/>
                <w:sz w:val="24"/>
                <w:szCs w:val="24"/>
              </w:rPr>
            </w:pPr>
            <w:r>
              <w:rPr>
                <w:rFonts w:hint="eastAsia"/>
                <w:bCs/>
                <w:sz w:val="24"/>
                <w:szCs w:val="24"/>
              </w:rPr>
              <w:t>教育部会计信息管理专业资源库建设，《财经应用文写作》课程建设</w:t>
            </w:r>
          </w:p>
        </w:tc>
        <w:tc>
          <w:tcPr>
            <w:tcW w:w="1984" w:type="dxa"/>
            <w:noWrap w:val="0"/>
            <w:vAlign w:val="center"/>
          </w:tcPr>
          <w:p>
            <w:pPr>
              <w:adjustRightInd w:val="0"/>
              <w:snapToGrid w:val="0"/>
              <w:spacing w:line="0" w:lineRule="atLeast"/>
              <w:rPr>
                <w:rFonts w:hint="eastAsia"/>
                <w:bCs/>
                <w:sz w:val="24"/>
                <w:szCs w:val="24"/>
              </w:rPr>
            </w:pPr>
            <w:r>
              <w:rPr>
                <w:rFonts w:hint="eastAsia"/>
                <w:bCs/>
                <w:sz w:val="24"/>
                <w:szCs w:val="24"/>
              </w:rPr>
              <w:t>参与研讨、协调</w:t>
            </w:r>
          </w:p>
          <w:p>
            <w:pPr>
              <w:adjustRightInd w:val="0"/>
              <w:snapToGrid w:val="0"/>
              <w:spacing w:line="0" w:lineRule="atLeast"/>
              <w:rPr>
                <w:rFonts w:hint="eastAsia"/>
                <w:bCs/>
                <w:sz w:val="24"/>
                <w:szCs w:val="24"/>
              </w:rPr>
            </w:pPr>
            <w:r>
              <w:rPr>
                <w:rFonts w:hint="eastAsia"/>
                <w:bCs/>
                <w:sz w:val="24"/>
                <w:szCs w:val="24"/>
              </w:rPr>
              <w:t>推进、质量把关</w:t>
            </w:r>
          </w:p>
        </w:tc>
        <w:tc>
          <w:tcPr>
            <w:tcW w:w="1276" w:type="dxa"/>
            <w:noWrap w:val="0"/>
            <w:vAlign w:val="center"/>
          </w:tcPr>
          <w:p>
            <w:pPr>
              <w:jc w:val="center"/>
              <w:rPr>
                <w:rFonts w:hint="eastAsia"/>
                <w:color w:val="auto"/>
                <w:sz w:val="24"/>
                <w:szCs w:val="24"/>
              </w:rPr>
            </w:pPr>
            <w:r>
              <w:rPr>
                <w:rFonts w:hint="eastAsia"/>
                <w:color w:val="auto"/>
                <w:sz w:val="24"/>
                <w:szCs w:val="24"/>
              </w:rPr>
              <w:t>进行</w:t>
            </w:r>
          </w:p>
        </w:tc>
      </w:tr>
    </w:tbl>
    <w:p>
      <w:pPr>
        <w:ind w:left="-51" w:leftChars="-128" w:hanging="128" w:hangingChars="40"/>
        <w:rPr>
          <w:rFonts w:hint="eastAsia" w:ascii="黑体" w:eastAsia="黑体"/>
          <w:color w:val="auto"/>
          <w:sz w:val="32"/>
          <w:szCs w:val="32"/>
        </w:rPr>
      </w:pPr>
    </w:p>
    <w:p>
      <w:pPr>
        <w:ind w:left="-51" w:leftChars="-128" w:hanging="128" w:hangingChars="40"/>
        <w:rPr>
          <w:rFonts w:hint="eastAsia" w:ascii="黑体" w:eastAsia="黑体"/>
          <w:color w:val="auto"/>
          <w:sz w:val="32"/>
          <w:szCs w:val="32"/>
        </w:rPr>
      </w:pPr>
    </w:p>
    <w:p>
      <w:pPr>
        <w:ind w:left="-51" w:leftChars="-128" w:hanging="128" w:hangingChars="40"/>
        <w:rPr>
          <w:rFonts w:hint="eastAsia" w:ascii="黑体" w:eastAsia="黑体"/>
          <w:color w:val="auto"/>
          <w:sz w:val="32"/>
          <w:szCs w:val="32"/>
        </w:rPr>
      </w:pPr>
    </w:p>
    <w:p>
      <w:pPr>
        <w:rPr>
          <w:rFonts w:hint="eastAsia" w:ascii="黑体" w:eastAsia="黑体"/>
          <w:color w:val="auto"/>
          <w:sz w:val="32"/>
          <w:szCs w:val="32"/>
        </w:rPr>
      </w:pPr>
      <w:bookmarkStart w:id="0" w:name="_GoBack"/>
      <w:bookmarkEnd w:id="0"/>
    </w:p>
    <w:p>
      <w:pPr>
        <w:rPr>
          <w:rFonts w:hint="eastAsia" w:ascii="黑体" w:eastAsia="黑体"/>
          <w:color w:val="auto"/>
          <w:sz w:val="32"/>
          <w:szCs w:val="32"/>
        </w:rPr>
      </w:pPr>
      <w:r>
        <w:rPr>
          <w:rFonts w:hint="eastAsia" w:ascii="黑体" w:eastAsia="黑体"/>
          <w:color w:val="auto"/>
          <w:sz w:val="32"/>
          <w:szCs w:val="32"/>
        </w:rPr>
        <w:t>表五：著作和论文发表情况</w:t>
      </w:r>
    </w:p>
    <w:p>
      <w:pPr>
        <w:spacing w:line="60" w:lineRule="exact"/>
        <w:jc w:val="center"/>
        <w:rPr>
          <w:rFonts w:hint="eastAsia" w:ascii="仿宋_GB2312" w:eastAsia="仿宋_GB2312"/>
          <w:color w:val="auto"/>
          <w:sz w:val="44"/>
          <w:szCs w:val="44"/>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326"/>
        <w:gridCol w:w="2835"/>
        <w:gridCol w:w="28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序号</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时  间</w:t>
            </w:r>
          </w:p>
        </w:tc>
        <w:tc>
          <w:tcPr>
            <w:tcW w:w="283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著作、论文名称</w:t>
            </w:r>
          </w:p>
        </w:tc>
        <w:tc>
          <w:tcPr>
            <w:tcW w:w="2835"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出版社、发表刊物名称</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2015年</w:t>
            </w:r>
          </w:p>
        </w:tc>
        <w:tc>
          <w:tcPr>
            <w:tcW w:w="2835" w:type="dxa"/>
            <w:noWrap w:val="0"/>
            <w:vAlign w:val="center"/>
          </w:tcPr>
          <w:p>
            <w:pPr>
              <w:jc w:val="center"/>
              <w:rPr>
                <w:rFonts w:hint="eastAsia"/>
                <w:bCs/>
                <w:sz w:val="24"/>
                <w:szCs w:val="24"/>
              </w:rPr>
            </w:pPr>
            <w:r>
              <w:rPr>
                <w:rFonts w:hint="eastAsia"/>
                <w:bCs/>
                <w:sz w:val="24"/>
                <w:szCs w:val="24"/>
              </w:rPr>
              <w:t>财务会计</w:t>
            </w:r>
          </w:p>
        </w:tc>
        <w:tc>
          <w:tcPr>
            <w:tcW w:w="2835" w:type="dxa"/>
            <w:noWrap w:val="0"/>
            <w:vAlign w:val="center"/>
          </w:tcPr>
          <w:p>
            <w:pPr>
              <w:jc w:val="center"/>
              <w:rPr>
                <w:rFonts w:hint="eastAsia"/>
                <w:bCs/>
                <w:sz w:val="24"/>
                <w:szCs w:val="24"/>
              </w:rPr>
            </w:pPr>
            <w:r>
              <w:rPr>
                <w:rFonts w:hint="eastAsia"/>
                <w:bCs/>
                <w:sz w:val="24"/>
                <w:szCs w:val="24"/>
              </w:rPr>
              <w:t>东北财经大学出版社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2015年</w:t>
            </w:r>
          </w:p>
        </w:tc>
        <w:tc>
          <w:tcPr>
            <w:tcW w:w="2835" w:type="dxa"/>
            <w:noWrap w:val="0"/>
            <w:vAlign w:val="center"/>
          </w:tcPr>
          <w:p>
            <w:pPr>
              <w:jc w:val="center"/>
              <w:rPr>
                <w:rFonts w:hint="eastAsia"/>
                <w:bCs/>
                <w:sz w:val="24"/>
                <w:szCs w:val="24"/>
              </w:rPr>
            </w:pPr>
            <w:r>
              <w:rPr>
                <w:rFonts w:hint="eastAsia"/>
                <w:bCs/>
                <w:sz w:val="24"/>
                <w:szCs w:val="24"/>
              </w:rPr>
              <w:t>财务会计习题集</w:t>
            </w:r>
          </w:p>
        </w:tc>
        <w:tc>
          <w:tcPr>
            <w:tcW w:w="2835" w:type="dxa"/>
            <w:noWrap w:val="0"/>
            <w:vAlign w:val="center"/>
          </w:tcPr>
          <w:p>
            <w:pPr>
              <w:jc w:val="center"/>
              <w:rPr>
                <w:rFonts w:hint="eastAsia"/>
                <w:bCs/>
                <w:sz w:val="24"/>
                <w:szCs w:val="24"/>
              </w:rPr>
            </w:pPr>
            <w:r>
              <w:rPr>
                <w:rFonts w:hint="eastAsia"/>
                <w:bCs/>
                <w:sz w:val="24"/>
                <w:szCs w:val="24"/>
              </w:rPr>
              <w:t>东北财经大学出版社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3</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2016年</w:t>
            </w:r>
          </w:p>
        </w:tc>
        <w:tc>
          <w:tcPr>
            <w:tcW w:w="2835" w:type="dxa"/>
            <w:noWrap w:val="0"/>
            <w:vAlign w:val="center"/>
          </w:tcPr>
          <w:p>
            <w:pPr>
              <w:jc w:val="center"/>
              <w:rPr>
                <w:rFonts w:hint="eastAsia"/>
                <w:bCs/>
                <w:sz w:val="24"/>
                <w:szCs w:val="24"/>
              </w:rPr>
            </w:pPr>
            <w:r>
              <w:rPr>
                <w:rFonts w:hint="eastAsia"/>
                <w:bCs/>
                <w:sz w:val="24"/>
                <w:szCs w:val="24"/>
              </w:rPr>
              <w:t>浅谈如何通过编制调整分录确定经营活动现金流量相关项目金额</w:t>
            </w:r>
          </w:p>
        </w:tc>
        <w:tc>
          <w:tcPr>
            <w:tcW w:w="2835" w:type="dxa"/>
            <w:noWrap w:val="0"/>
            <w:vAlign w:val="center"/>
          </w:tcPr>
          <w:p>
            <w:pPr>
              <w:jc w:val="center"/>
              <w:rPr>
                <w:rFonts w:hint="eastAsia"/>
                <w:bCs/>
                <w:sz w:val="24"/>
                <w:szCs w:val="24"/>
              </w:rPr>
            </w:pPr>
            <w:r>
              <w:rPr>
                <w:rFonts w:hint="eastAsia"/>
                <w:bCs/>
                <w:sz w:val="24"/>
                <w:szCs w:val="24"/>
              </w:rPr>
              <w:t>云南大学出版社</w:t>
            </w:r>
          </w:p>
          <w:p>
            <w:pPr>
              <w:jc w:val="center"/>
              <w:rPr>
                <w:rFonts w:hint="eastAsia"/>
                <w:bCs/>
                <w:sz w:val="24"/>
                <w:szCs w:val="24"/>
              </w:rPr>
            </w:pPr>
            <w:r>
              <w:rPr>
                <w:rFonts w:hint="eastAsia"/>
                <w:bCs/>
                <w:sz w:val="24"/>
                <w:szCs w:val="24"/>
              </w:rPr>
              <w:t>高职院校教育教学研究</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4</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2016年</w:t>
            </w:r>
          </w:p>
        </w:tc>
        <w:tc>
          <w:tcPr>
            <w:tcW w:w="2835" w:type="dxa"/>
            <w:noWrap w:val="0"/>
            <w:vAlign w:val="center"/>
          </w:tcPr>
          <w:p>
            <w:pPr>
              <w:jc w:val="center"/>
              <w:rPr>
                <w:rFonts w:hint="eastAsia"/>
                <w:bCs/>
                <w:sz w:val="24"/>
                <w:szCs w:val="24"/>
              </w:rPr>
            </w:pPr>
            <w:r>
              <w:rPr>
                <w:rFonts w:hint="eastAsia"/>
                <w:bCs/>
                <w:sz w:val="24"/>
                <w:szCs w:val="24"/>
              </w:rPr>
              <w:t>资产负债表债务法的运用简述</w:t>
            </w:r>
          </w:p>
        </w:tc>
        <w:tc>
          <w:tcPr>
            <w:tcW w:w="2835" w:type="dxa"/>
            <w:noWrap w:val="0"/>
            <w:vAlign w:val="center"/>
          </w:tcPr>
          <w:p>
            <w:pPr>
              <w:jc w:val="center"/>
              <w:rPr>
                <w:rFonts w:hint="eastAsia"/>
                <w:bCs/>
                <w:sz w:val="24"/>
                <w:szCs w:val="24"/>
              </w:rPr>
            </w:pPr>
            <w:r>
              <w:rPr>
                <w:rFonts w:hint="eastAsia"/>
                <w:bCs/>
                <w:sz w:val="24"/>
                <w:szCs w:val="24"/>
              </w:rPr>
              <w:t>云南出版集团有限公司学园</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5</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2017年</w:t>
            </w:r>
          </w:p>
        </w:tc>
        <w:tc>
          <w:tcPr>
            <w:tcW w:w="2835" w:type="dxa"/>
            <w:noWrap w:val="0"/>
            <w:vAlign w:val="center"/>
          </w:tcPr>
          <w:p>
            <w:pPr>
              <w:jc w:val="center"/>
              <w:rPr>
                <w:rFonts w:hint="eastAsia"/>
                <w:bCs/>
                <w:sz w:val="24"/>
                <w:szCs w:val="24"/>
              </w:rPr>
            </w:pPr>
            <w:r>
              <w:rPr>
                <w:rFonts w:hint="eastAsia"/>
                <w:bCs/>
                <w:sz w:val="24"/>
                <w:szCs w:val="24"/>
              </w:rPr>
              <w:t>建立分项目T型模板编制现金流量表方法简述</w:t>
            </w:r>
          </w:p>
        </w:tc>
        <w:tc>
          <w:tcPr>
            <w:tcW w:w="2835" w:type="dxa"/>
            <w:noWrap w:val="0"/>
            <w:vAlign w:val="center"/>
          </w:tcPr>
          <w:p>
            <w:pPr>
              <w:jc w:val="center"/>
              <w:rPr>
                <w:rFonts w:hint="eastAsia"/>
                <w:bCs/>
                <w:sz w:val="24"/>
                <w:szCs w:val="24"/>
              </w:rPr>
            </w:pPr>
            <w:r>
              <w:rPr>
                <w:rFonts w:hint="eastAsia"/>
                <w:bCs/>
                <w:sz w:val="24"/>
                <w:szCs w:val="24"/>
              </w:rPr>
              <w:t>云师范大学学报</w:t>
            </w:r>
          </w:p>
          <w:p>
            <w:pPr>
              <w:jc w:val="center"/>
              <w:rPr>
                <w:rFonts w:hint="eastAsia"/>
                <w:bCs/>
                <w:sz w:val="24"/>
                <w:szCs w:val="24"/>
              </w:rPr>
            </w:pPr>
            <w:r>
              <w:rPr>
                <w:rFonts w:hint="eastAsia"/>
                <w:bCs/>
                <w:sz w:val="24"/>
                <w:szCs w:val="24"/>
              </w:rPr>
              <w:t>哲学社会科学版</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6</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2017年</w:t>
            </w:r>
          </w:p>
        </w:tc>
        <w:tc>
          <w:tcPr>
            <w:tcW w:w="2835" w:type="dxa"/>
            <w:noWrap w:val="0"/>
            <w:vAlign w:val="center"/>
          </w:tcPr>
          <w:p>
            <w:pPr>
              <w:jc w:val="center"/>
              <w:rPr>
                <w:rFonts w:hint="eastAsia"/>
                <w:bCs/>
                <w:sz w:val="24"/>
                <w:szCs w:val="24"/>
              </w:rPr>
            </w:pPr>
            <w:r>
              <w:rPr>
                <w:rFonts w:hint="eastAsia"/>
                <w:bCs/>
                <w:sz w:val="24"/>
                <w:szCs w:val="24"/>
              </w:rPr>
              <w:t>基础会计强化训练题库</w:t>
            </w:r>
          </w:p>
        </w:tc>
        <w:tc>
          <w:tcPr>
            <w:tcW w:w="2835" w:type="dxa"/>
            <w:noWrap w:val="0"/>
            <w:vAlign w:val="center"/>
          </w:tcPr>
          <w:p>
            <w:pPr>
              <w:jc w:val="center"/>
              <w:rPr>
                <w:rFonts w:hint="eastAsia"/>
                <w:bCs/>
                <w:sz w:val="24"/>
                <w:szCs w:val="24"/>
              </w:rPr>
            </w:pPr>
            <w:r>
              <w:rPr>
                <w:rFonts w:hint="eastAsia"/>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7</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2017年</w:t>
            </w:r>
          </w:p>
        </w:tc>
        <w:tc>
          <w:tcPr>
            <w:tcW w:w="2835" w:type="dxa"/>
            <w:noWrap w:val="0"/>
            <w:vAlign w:val="center"/>
          </w:tcPr>
          <w:p>
            <w:pPr>
              <w:jc w:val="center"/>
              <w:rPr>
                <w:rFonts w:hint="eastAsia"/>
                <w:bCs/>
                <w:sz w:val="24"/>
                <w:szCs w:val="24"/>
              </w:rPr>
            </w:pPr>
            <w:r>
              <w:rPr>
                <w:rFonts w:hint="eastAsia"/>
                <w:bCs/>
                <w:sz w:val="24"/>
                <w:szCs w:val="24"/>
              </w:rPr>
              <w:t>会计基础</w:t>
            </w:r>
          </w:p>
        </w:tc>
        <w:tc>
          <w:tcPr>
            <w:tcW w:w="2835" w:type="dxa"/>
            <w:noWrap w:val="0"/>
            <w:vAlign w:val="center"/>
          </w:tcPr>
          <w:p>
            <w:pPr>
              <w:jc w:val="center"/>
              <w:rPr>
                <w:rFonts w:hint="eastAsia"/>
                <w:bCs/>
                <w:sz w:val="24"/>
                <w:szCs w:val="24"/>
              </w:rPr>
            </w:pPr>
            <w:r>
              <w:rPr>
                <w:rFonts w:hint="eastAsia"/>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8</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2017年</w:t>
            </w:r>
          </w:p>
        </w:tc>
        <w:tc>
          <w:tcPr>
            <w:tcW w:w="2835" w:type="dxa"/>
            <w:noWrap w:val="0"/>
            <w:vAlign w:val="center"/>
          </w:tcPr>
          <w:p>
            <w:pPr>
              <w:jc w:val="center"/>
              <w:rPr>
                <w:rFonts w:hint="eastAsia"/>
                <w:bCs/>
                <w:sz w:val="24"/>
                <w:szCs w:val="24"/>
              </w:rPr>
            </w:pPr>
            <w:r>
              <w:rPr>
                <w:rFonts w:hint="eastAsia"/>
                <w:bCs/>
                <w:sz w:val="24"/>
                <w:szCs w:val="24"/>
              </w:rPr>
              <w:t>会计基础习题集</w:t>
            </w:r>
          </w:p>
        </w:tc>
        <w:tc>
          <w:tcPr>
            <w:tcW w:w="2835" w:type="dxa"/>
            <w:noWrap w:val="0"/>
            <w:vAlign w:val="center"/>
          </w:tcPr>
          <w:p>
            <w:pPr>
              <w:jc w:val="center"/>
              <w:rPr>
                <w:rFonts w:hint="eastAsia"/>
                <w:bCs/>
                <w:sz w:val="24"/>
                <w:szCs w:val="24"/>
              </w:rPr>
            </w:pPr>
            <w:r>
              <w:rPr>
                <w:rFonts w:hint="eastAsia"/>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9</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2019年</w:t>
            </w:r>
          </w:p>
        </w:tc>
        <w:tc>
          <w:tcPr>
            <w:tcW w:w="2835" w:type="dxa"/>
            <w:noWrap w:val="0"/>
            <w:vAlign w:val="center"/>
          </w:tcPr>
          <w:p>
            <w:pPr>
              <w:spacing w:line="0" w:lineRule="atLeast"/>
              <w:jc w:val="center"/>
              <w:rPr>
                <w:rFonts w:hint="eastAsia"/>
                <w:bCs/>
                <w:sz w:val="24"/>
                <w:szCs w:val="24"/>
              </w:rPr>
            </w:pPr>
            <w:r>
              <w:rPr>
                <w:bCs/>
                <w:sz w:val="24"/>
                <w:szCs w:val="24"/>
              </w:rPr>
              <w:t>《高中财经素养教育（中职版）》教材“金融风险及其规避”内容</w:t>
            </w:r>
          </w:p>
        </w:tc>
        <w:tc>
          <w:tcPr>
            <w:tcW w:w="2835" w:type="dxa"/>
            <w:noWrap w:val="0"/>
            <w:vAlign w:val="center"/>
          </w:tcPr>
          <w:p>
            <w:pPr>
              <w:jc w:val="center"/>
              <w:rPr>
                <w:rFonts w:hint="eastAsia"/>
                <w:bCs/>
                <w:sz w:val="24"/>
                <w:szCs w:val="24"/>
              </w:rPr>
            </w:pPr>
            <w:r>
              <w:rPr>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10</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2019年</w:t>
            </w:r>
          </w:p>
        </w:tc>
        <w:tc>
          <w:tcPr>
            <w:tcW w:w="2835" w:type="dxa"/>
            <w:noWrap w:val="0"/>
            <w:vAlign w:val="center"/>
          </w:tcPr>
          <w:p>
            <w:pPr>
              <w:spacing w:line="0" w:lineRule="atLeast"/>
              <w:jc w:val="center"/>
              <w:rPr>
                <w:bCs/>
                <w:sz w:val="24"/>
                <w:szCs w:val="24"/>
              </w:rPr>
            </w:pPr>
            <w:r>
              <w:rPr>
                <w:rFonts w:hint="eastAsia"/>
                <w:bCs/>
                <w:sz w:val="24"/>
                <w:szCs w:val="24"/>
              </w:rPr>
              <w:t>会计基础（第二版）</w:t>
            </w:r>
          </w:p>
        </w:tc>
        <w:tc>
          <w:tcPr>
            <w:tcW w:w="2835" w:type="dxa"/>
            <w:noWrap w:val="0"/>
            <w:vAlign w:val="center"/>
          </w:tcPr>
          <w:p>
            <w:pPr>
              <w:jc w:val="center"/>
              <w:rPr>
                <w:bCs/>
                <w:sz w:val="24"/>
                <w:szCs w:val="24"/>
              </w:rPr>
            </w:pPr>
            <w:r>
              <w:rPr>
                <w:rFonts w:hint="eastAsia"/>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11</w:t>
            </w:r>
          </w:p>
        </w:tc>
        <w:tc>
          <w:tcPr>
            <w:tcW w:w="132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2019年</w:t>
            </w:r>
          </w:p>
        </w:tc>
        <w:tc>
          <w:tcPr>
            <w:tcW w:w="2835" w:type="dxa"/>
            <w:noWrap w:val="0"/>
            <w:vAlign w:val="center"/>
          </w:tcPr>
          <w:p>
            <w:pPr>
              <w:jc w:val="center"/>
              <w:rPr>
                <w:rFonts w:hint="eastAsia"/>
                <w:bCs/>
                <w:sz w:val="24"/>
                <w:szCs w:val="24"/>
              </w:rPr>
            </w:pPr>
            <w:r>
              <w:rPr>
                <w:rFonts w:hint="eastAsia"/>
                <w:bCs/>
                <w:sz w:val="24"/>
                <w:szCs w:val="24"/>
              </w:rPr>
              <w:t>会计基础习题集</w:t>
            </w:r>
          </w:p>
          <w:p>
            <w:pPr>
              <w:jc w:val="center"/>
              <w:rPr>
                <w:rFonts w:hint="eastAsia"/>
                <w:bCs/>
                <w:sz w:val="24"/>
                <w:szCs w:val="24"/>
              </w:rPr>
            </w:pPr>
            <w:r>
              <w:rPr>
                <w:rFonts w:hint="eastAsia"/>
                <w:bCs/>
                <w:sz w:val="24"/>
                <w:szCs w:val="24"/>
              </w:rPr>
              <w:t>（第二版）</w:t>
            </w:r>
          </w:p>
        </w:tc>
        <w:tc>
          <w:tcPr>
            <w:tcW w:w="2835" w:type="dxa"/>
            <w:noWrap w:val="0"/>
            <w:vAlign w:val="center"/>
          </w:tcPr>
          <w:p>
            <w:pPr>
              <w:jc w:val="center"/>
              <w:rPr>
                <w:rFonts w:hint="eastAsia"/>
                <w:bCs/>
                <w:sz w:val="24"/>
                <w:szCs w:val="24"/>
              </w:rPr>
            </w:pPr>
            <w:r>
              <w:rPr>
                <w:rFonts w:hint="eastAsia"/>
                <w:bCs/>
                <w:sz w:val="24"/>
                <w:szCs w:val="24"/>
              </w:rPr>
              <w:t>中国财政经济出版社</w:t>
            </w:r>
          </w:p>
        </w:tc>
        <w:tc>
          <w:tcPr>
            <w:tcW w:w="1276" w:type="dxa"/>
            <w:noWrap w:val="0"/>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p>
        </w:tc>
        <w:tc>
          <w:tcPr>
            <w:tcW w:w="1326" w:type="dxa"/>
            <w:noWrap w:val="0"/>
            <w:vAlign w:val="center"/>
          </w:tcPr>
          <w:p>
            <w:pPr>
              <w:jc w:val="center"/>
              <w:rPr>
                <w:rFonts w:hint="eastAsia" w:ascii="仿宋_GB2312" w:eastAsia="仿宋_GB2312"/>
                <w:color w:val="auto"/>
                <w:sz w:val="24"/>
                <w:szCs w:val="24"/>
              </w:rPr>
            </w:pPr>
          </w:p>
        </w:tc>
        <w:tc>
          <w:tcPr>
            <w:tcW w:w="2835" w:type="dxa"/>
            <w:noWrap w:val="0"/>
            <w:vAlign w:val="center"/>
          </w:tcPr>
          <w:p>
            <w:pPr>
              <w:jc w:val="center"/>
              <w:rPr>
                <w:rFonts w:hint="eastAsia" w:ascii="仿宋_GB2312" w:eastAsia="仿宋_GB2312"/>
                <w:color w:val="auto"/>
                <w:sz w:val="24"/>
                <w:szCs w:val="24"/>
              </w:rPr>
            </w:pPr>
          </w:p>
        </w:tc>
        <w:tc>
          <w:tcPr>
            <w:tcW w:w="2835" w:type="dxa"/>
            <w:noWrap w:val="0"/>
            <w:vAlign w:val="center"/>
          </w:tcPr>
          <w:p>
            <w:pPr>
              <w:jc w:val="center"/>
              <w:rPr>
                <w:rFonts w:hint="eastAsia" w:ascii="仿宋_GB2312" w:eastAsia="仿宋_GB2312"/>
                <w:color w:val="auto"/>
                <w:sz w:val="24"/>
                <w:szCs w:val="24"/>
              </w:rPr>
            </w:pPr>
          </w:p>
        </w:tc>
        <w:tc>
          <w:tcPr>
            <w:tcW w:w="1276" w:type="dxa"/>
            <w:noWrap w:val="0"/>
            <w:vAlign w:val="center"/>
          </w:tcPr>
          <w:p>
            <w:pPr>
              <w:jc w:val="center"/>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3" w:type="dxa"/>
            <w:noWrap w:val="0"/>
            <w:vAlign w:val="center"/>
          </w:tcPr>
          <w:p>
            <w:pPr>
              <w:jc w:val="center"/>
              <w:rPr>
                <w:rFonts w:hint="eastAsia" w:ascii="仿宋_GB2312" w:eastAsia="仿宋_GB2312"/>
                <w:color w:val="auto"/>
                <w:sz w:val="24"/>
                <w:szCs w:val="24"/>
              </w:rPr>
            </w:pPr>
          </w:p>
        </w:tc>
        <w:tc>
          <w:tcPr>
            <w:tcW w:w="1326" w:type="dxa"/>
            <w:noWrap w:val="0"/>
            <w:vAlign w:val="center"/>
          </w:tcPr>
          <w:p>
            <w:pPr>
              <w:jc w:val="center"/>
              <w:rPr>
                <w:rFonts w:hint="eastAsia" w:ascii="仿宋_GB2312" w:eastAsia="仿宋_GB2312"/>
                <w:color w:val="auto"/>
                <w:sz w:val="24"/>
                <w:szCs w:val="24"/>
              </w:rPr>
            </w:pPr>
          </w:p>
        </w:tc>
        <w:tc>
          <w:tcPr>
            <w:tcW w:w="2835" w:type="dxa"/>
            <w:noWrap w:val="0"/>
            <w:vAlign w:val="center"/>
          </w:tcPr>
          <w:p>
            <w:pPr>
              <w:jc w:val="center"/>
              <w:rPr>
                <w:rFonts w:hint="eastAsia" w:ascii="仿宋_GB2312" w:eastAsia="仿宋_GB2312"/>
                <w:color w:val="auto"/>
                <w:sz w:val="24"/>
                <w:szCs w:val="24"/>
              </w:rPr>
            </w:pPr>
          </w:p>
        </w:tc>
        <w:tc>
          <w:tcPr>
            <w:tcW w:w="2835" w:type="dxa"/>
            <w:noWrap w:val="0"/>
            <w:vAlign w:val="center"/>
          </w:tcPr>
          <w:p>
            <w:pPr>
              <w:jc w:val="center"/>
              <w:rPr>
                <w:rFonts w:hint="eastAsia" w:ascii="仿宋_GB2312" w:eastAsia="仿宋_GB2312"/>
                <w:color w:val="auto"/>
                <w:sz w:val="24"/>
                <w:szCs w:val="24"/>
              </w:rPr>
            </w:pPr>
          </w:p>
        </w:tc>
        <w:tc>
          <w:tcPr>
            <w:tcW w:w="1276" w:type="dxa"/>
            <w:noWrap w:val="0"/>
            <w:vAlign w:val="center"/>
          </w:tcPr>
          <w:p>
            <w:pPr>
              <w:jc w:val="center"/>
              <w:rPr>
                <w:rFonts w:hint="eastAsia" w:ascii="仿宋_GB2312" w:eastAsia="仿宋_GB2312"/>
                <w:color w:val="auto"/>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A076B"/>
    <w:multiLevelType w:val="singleLevel"/>
    <w:tmpl w:val="75BA076B"/>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F64A8"/>
    <w:rsid w:val="4D3F6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14"/>
      <w:szCs w:val="1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2020-04-09T01:45:00Z</dcterms:created>
  <dc:creator>王霞</dc:creator>
  <cp:lastModifiedBy>王霞</cp:lastModifiedBy>
  <cp:lastPrinted>2020-04-09T02:59:14Z</cp:lastPrinted>
  <dcterms:modified xsi:type="dcterms:W3CDTF">2020-04-09T02:59:30Z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